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mallCaps w:val="1"/>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20" w:footer="720"/>
          <w:pgNumType w:start="1"/>
        </w:sectPr>
      </w:pPr>
      <w:bookmarkStart w:colFirst="0" w:colLast="0" w:name="_heading=h.1fob9te" w:id="0"/>
      <w:bookmarkEnd w:id="0"/>
      <w:r w:rsidDel="00000000" w:rsidR="00000000" w:rsidRPr="00000000">
        <w:rPr>
          <w:rFonts w:ascii="Arial" w:cs="Arial" w:eastAsia="Arial" w:hAnsi="Arial"/>
          <w:b w:val="1"/>
          <w:sz w:val="24"/>
          <w:szCs w:val="24"/>
          <w:u w:val="single"/>
        </w:rPr>
        <mc:AlternateContent>
          <mc:Choice Requires="wpg">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8320405"/>
                <wp:effectExtent b="0" l="0" r="0" t="0"/>
                <wp:wrapNone/>
                <wp:docPr id="11" name=""/>
                <a:graphic>
                  <a:graphicData uri="http://schemas.microsoft.com/office/word/2010/wordprocessingGroup">
                    <wpg:wgp>
                      <wpg:cNvGrpSpPr/>
                      <wpg:grpSpPr>
                        <a:xfrm>
                          <a:off x="2202750" y="0"/>
                          <a:ext cx="6286500" cy="8320405"/>
                          <a:chOff x="2202750" y="0"/>
                          <a:chExt cx="6286500" cy="7560000"/>
                        </a:xfrm>
                      </wpg:grpSpPr>
                      <wpg:grpSp>
                        <wpg:cNvGrpSpPr/>
                        <wpg:grpSpPr>
                          <a:xfrm>
                            <a:off x="2202750" y="0"/>
                            <a:ext cx="6286500" cy="7560000"/>
                            <a:chOff x="2202750" y="0"/>
                            <a:chExt cx="6286500" cy="7560000"/>
                          </a:xfrm>
                        </wpg:grpSpPr>
                        <wps:wsp>
                          <wps:cNvSpPr/>
                          <wps:cNvPr id="3" name="Shape 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5" name="Shape 5"/>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7" name="Shape 7"/>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9" name="Shape 9"/>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11" name="Shape 11"/>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8320405"/>
                <wp:effectExtent b="0" l="0" r="0" t="0"/>
                <wp:wrapNone/>
                <wp:docPr id="11"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286500" cy="8320405"/>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96524</wp:posOffset>
            </wp:positionH>
            <wp:positionV relativeFrom="paragraph">
              <wp:posOffset>1698625</wp:posOffset>
            </wp:positionV>
            <wp:extent cx="1647190" cy="1371600"/>
            <wp:effectExtent b="0" l="0" r="0" t="0"/>
            <wp:wrapNone/>
            <wp:docPr descr="Crown Commercial Service" id="12" name="image1.png"/>
            <a:graphic>
              <a:graphicData uri="http://schemas.openxmlformats.org/drawingml/2006/picture">
                <pic:pic>
                  <pic:nvPicPr>
                    <pic:cNvPr descr="Crown Commercial Service" id="0" name="image1.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It summarises the main features of the procurement and includes CCS and the Supplier’s contact details.</w:t>
      </w:r>
    </w:p>
    <w:tbl>
      <w:tblPr>
        <w:tblStyle w:val="Table1"/>
        <w:tblW w:w="10531.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025"/>
        <w:gridCol w:w="8070"/>
        <w:tblGridChange w:id="0">
          <w:tblGrid>
            <w:gridCol w:w="436"/>
            <w:gridCol w:w="2025"/>
            <w:gridCol w:w="8070"/>
          </w:tblGrid>
        </w:tblGridChange>
      </w:tblGrid>
      <w:tr>
        <w:trPr>
          <w:cantSplit w:val="0"/>
          <w:trHeight w:val="1072" w:hRule="atLeast"/>
          <w:tblHeader w:val="0"/>
        </w:trPr>
        <w:tc>
          <w:tcPr/>
          <w:p w:rsidR="00000000" w:rsidDel="00000000" w:rsidP="00000000" w:rsidRDefault="00000000" w:rsidRPr="00000000" w14:paraId="00000004">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07">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p w:rsidR="00000000" w:rsidDel="00000000" w:rsidP="00000000" w:rsidRDefault="00000000" w:rsidRPr="00000000" w14:paraId="00000009">
            <w:pPr>
              <w:spacing w:after="0" w:lineRule="auto"/>
              <w:rPr>
                <w:rFonts w:ascii="Arial" w:cs="Arial" w:eastAsia="Arial" w:hAnsi="Arial"/>
                <w:b w:val="1"/>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0A">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rPr>
            </w:pPr>
            <w:r w:rsidDel="00000000" w:rsidR="00000000" w:rsidRPr="00000000">
              <w:rPr>
                <w:rtl w:val="0"/>
              </w:rPr>
            </w:r>
          </w:p>
          <w:tbl>
            <w:tblPr>
              <w:tblStyle w:val="Table2"/>
              <w:tblW w:w="8258.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693"/>
              <w:gridCol w:w="603"/>
              <w:gridCol w:w="5351"/>
              <w:gridCol w:w="611"/>
              <w:tblGridChange w:id="0">
                <w:tblGrid>
                  <w:gridCol w:w="1693"/>
                  <w:gridCol w:w="603"/>
                  <w:gridCol w:w="5351"/>
                  <w:gridCol w:w="611"/>
                </w:tblGrid>
              </w:tblGridChange>
            </w:tblGrid>
            <w:tr>
              <w:trPr>
                <w:cantSplit w:val="0"/>
                <w:tblHeader w:val="0"/>
              </w:trPr>
              <w:tc>
                <w:tcPr>
                  <w:shd w:fill="auto" w:val="clear"/>
                </w:tcPr>
                <w:p w:rsidR="00000000" w:rsidDel="00000000" w:rsidP="00000000" w:rsidRDefault="00000000" w:rsidRPr="00000000" w14:paraId="0000000D">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tc>
              <w:tc>
                <w:tcPr>
                  <w:gridSpan w:val="2"/>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0"/>
                      <w:szCs w:val="20"/>
                      <w:rtl w:val="0"/>
                    </w:rPr>
                    <w:t xml:space="preserve">[Supplier Name]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0">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w:t>
                  </w:r>
                </w:p>
              </w:tc>
              <w:tc>
                <w:tcPr>
                  <w:gridSpan w:val="2"/>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0"/>
                      <w:szCs w:val="20"/>
                      <w:rtl w:val="0"/>
                    </w:rPr>
                    <w:t xml:space="preserve">[Supplier Address]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3">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w:t>
                  </w:r>
                </w:p>
              </w:tc>
              <w:tc>
                <w:tcPr>
                  <w:gridSpan w:val="2"/>
                </w:tcPr>
                <w:p w:rsidR="00000000" w:rsidDel="00000000" w:rsidP="00000000" w:rsidRDefault="00000000" w:rsidRPr="00000000" w14:paraId="00000014">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0"/>
                      <w:szCs w:val="20"/>
                      <w:rtl w:val="0"/>
                    </w:rPr>
                    <w:t xml:space="preserve">[Supplier Registration]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6">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SID4GOV ID:</w:t>
                  </w:r>
                </w:p>
              </w:tc>
              <w:tc>
                <w:tcPr>
                  <w:gridSpan w:val="2"/>
                </w:tcPr>
                <w:p w:rsidR="00000000" w:rsidDel="00000000" w:rsidP="00000000" w:rsidRDefault="00000000" w:rsidRPr="00000000" w14:paraId="00000017">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0"/>
                      <w:szCs w:val="20"/>
                      <w:rtl w:val="0"/>
                    </w:rPr>
                    <w:t xml:space="preserve">[Supplier SID4GOV ID]</w:t>
                  </w:r>
                  <w:r w:rsidDel="00000000" w:rsidR="00000000" w:rsidRPr="00000000">
                    <w:rPr>
                      <w:rtl w:val="0"/>
                    </w:rPr>
                  </w:r>
                </w:p>
              </w:tc>
            </w:tr>
            <w:tr>
              <w:trPr>
                <w:cantSplit w:val="0"/>
                <w:tblHeader w:val="0"/>
              </w:trPr>
              <w:tc>
                <w:tcPr>
                  <w:gridSpan w:val="2"/>
                  <w:shd w:fill="auto" w:val="clear"/>
                </w:tcPr>
                <w:p w:rsidR="00000000" w:rsidDel="00000000" w:rsidP="00000000" w:rsidRDefault="00000000" w:rsidRPr="00000000" w14:paraId="00000019">
                  <w:pPr>
                    <w:spacing w:after="0" w:lineRule="auto"/>
                    <w:ind w:left="-75" w:firstLine="0"/>
                    <w:rPr>
                      <w:rFonts w:ascii="Arial" w:cs="Arial" w:eastAsia="Arial" w:hAnsi="Arial"/>
                      <w:sz w:val="24"/>
                      <w:szCs w:val="24"/>
                    </w:rPr>
                  </w:pPr>
                  <w:r w:rsidDel="00000000" w:rsidR="00000000" w:rsidRPr="00000000">
                    <w:rPr>
                      <w:rtl w:val="0"/>
                    </w:rPr>
                  </w:r>
                </w:p>
              </w:tc>
              <w:tc>
                <w:tcPr>
                  <w:gridSpan w:val="2"/>
                </w:tcPr>
                <w:p w:rsidR="00000000" w:rsidDel="00000000" w:rsidP="00000000" w:rsidRDefault="00000000" w:rsidRPr="00000000" w14:paraId="0000001B">
                  <w:pPr>
                    <w:spacing w:after="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1D">
            <w:pPr>
              <w:spacing w:after="0" w:lineRule="auto"/>
              <w:rPr>
                <w:rFonts w:ascii="Arial" w:cs="Arial" w:eastAsia="Arial" w:hAnsi="Arial"/>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1E">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between CCS and the Supplier allows the Supplier to be considered for Call-off Contracts to supply the Deliverables in</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rtl w:val="0"/>
              </w:rPr>
              <w:t xml:space="preserve">Redacted under FOIA section 43, Commercial Interests]</w:t>
            </w:r>
            <w:r w:rsidDel="00000000" w:rsidR="00000000" w:rsidRPr="00000000">
              <w:rPr>
                <w:rFonts w:ascii="Arial" w:cs="Arial" w:eastAsia="Arial" w:hAnsi="Arial"/>
                <w:color w:val="000000"/>
                <w:sz w:val="24"/>
                <w:szCs w:val="24"/>
                <w:rtl w:val="0"/>
              </w:rPr>
              <w:t xml:space="preserve"> covering all Service Provisions. You cannot deliver in any other Lot under this Contract. Any references made to other Lots or service provisions in this Contract do not apply.</w:t>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opportunity is advertised in the Contract Notice in the Find a Tender Service reference </w:t>
            </w:r>
            <w:r w:rsidDel="00000000" w:rsidR="00000000" w:rsidRPr="00000000">
              <w:rPr>
                <w:rFonts w:ascii="Arial" w:cs="Arial" w:eastAsia="Arial" w:hAnsi="Arial"/>
                <w:sz w:val="24"/>
                <w:szCs w:val="24"/>
                <w:highlight w:val="white"/>
                <w:rtl w:val="0"/>
              </w:rPr>
              <w:t xml:space="preserve">2021/S 000-026471</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(FTS Contract Notice).</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24">
            <w:pPr>
              <w:keepNext w:val="1"/>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1 (Specification) for further details.</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28">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C">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21/03/2022</w:t>
            </w:r>
          </w:p>
        </w:tc>
      </w:tr>
      <w:tr>
        <w:trPr>
          <w:cantSplit w:val="0"/>
          <w:trHeight w:val="60" w:hRule="atLeast"/>
          <w:tblHeader w:val="0"/>
        </w:trPr>
        <w:tc>
          <w:tcPr/>
          <w:p w:rsidR="00000000" w:rsidDel="00000000" w:rsidP="00000000" w:rsidRDefault="00000000" w:rsidRPr="00000000" w14:paraId="0000002D">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0">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20/03/2024</w:t>
            </w:r>
          </w:p>
        </w:tc>
      </w:tr>
      <w:tr>
        <w:trPr>
          <w:cantSplit w:val="0"/>
          <w:trHeight w:val="60" w:hRule="atLeast"/>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240" w:lineRule="auto"/>
              <w:ind w:left="360"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Initial Period</w:t>
            </w:r>
          </w:p>
        </w:tc>
        <w:tc>
          <w:tcPr/>
          <w:p w:rsidR="00000000" w:rsidDel="00000000" w:rsidP="00000000" w:rsidRDefault="00000000" w:rsidRPr="00000000" w14:paraId="00000033">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From Framework Star Date to Framework Expiry Date inclusive.</w:t>
            </w:r>
          </w:p>
        </w:tc>
      </w:tr>
      <w:tr>
        <w:trPr>
          <w:cantSplit w:val="0"/>
          <w:trHeight w:val="471" w:hRule="atLeast"/>
          <w:tblHeader w:val="0"/>
        </w:trPr>
        <w:tc>
          <w:tcPr/>
          <w:p w:rsidR="00000000" w:rsidDel="00000000" w:rsidP="00000000" w:rsidRDefault="00000000" w:rsidRPr="00000000" w14:paraId="00000034">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39">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twelve (12) Months plus another twelve (12) Months.</w:t>
            </w:r>
          </w:p>
        </w:tc>
      </w:tr>
      <w:tr>
        <w:trPr>
          <w:cantSplit w:val="0"/>
          <w:trHeight w:val="837" w:hRule="atLeast"/>
          <w:tblHeader w:val="0"/>
        </w:trPr>
        <w:tc>
          <w:tcPr/>
          <w:p w:rsidR="00000000" w:rsidDel="00000000" w:rsidP="00000000" w:rsidRDefault="00000000" w:rsidRPr="00000000" w14:paraId="0000003A">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3D">
            <w:pPr>
              <w:numPr>
                <w:ilvl w:val="0"/>
                <w:numId w:val="5"/>
              </w:numPr>
              <w:spacing w:after="0" w:line="24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Award (only for Lot 2 (Digital Specialists)) </w:t>
            </w:r>
          </w:p>
          <w:p w:rsidR="00000000" w:rsidDel="00000000" w:rsidP="00000000" w:rsidRDefault="00000000" w:rsidRPr="00000000" w14:paraId="0000003E">
            <w:pPr>
              <w:numPr>
                <w:ilvl w:val="0"/>
                <w:numId w:val="5"/>
              </w:numPr>
              <w:spacing w:after="0" w:line="24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Competition Procedure (Lot 1 (Digital Programmes) and Lot 2 (Digital Specialists))</w:t>
            </w:r>
          </w:p>
          <w:p w:rsidR="00000000" w:rsidDel="00000000" w:rsidP="00000000" w:rsidRDefault="00000000" w:rsidRPr="00000000" w14:paraId="0000003F">
            <w:pPr>
              <w:spacing w:after="0" w:line="240" w:lineRule="auto"/>
              <w:ind w:right="93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0">
            <w:pPr>
              <w:spacing w:after="0" w:line="240" w:lineRule="auto"/>
              <w:ind w:right="93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See Framework Schedule 7 (Call-off Award Procedure).</w:t>
            </w: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41">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 </w:t>
            </w:r>
          </w:p>
          <w:p w:rsidR="00000000" w:rsidDel="00000000" w:rsidP="00000000" w:rsidRDefault="00000000" w:rsidRPr="00000000" w14:paraId="0000004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these documents form the ‘the Framework Contract’)</w:t>
            </w:r>
          </w:p>
          <w:p w:rsidR="00000000" w:rsidDel="00000000" w:rsidP="00000000" w:rsidRDefault="00000000" w:rsidRPr="00000000" w14:paraId="0000004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spacing w:after="0" w:line="259"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5">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5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7">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58">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59">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RM6263 </w:t>
            </w:r>
          </w:p>
          <w:p w:rsidR="00000000" w:rsidDel="00000000" w:rsidP="00000000" w:rsidRDefault="00000000" w:rsidRPr="00000000" w14:paraId="0000005A">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RM6263</w:t>
            </w:r>
          </w:p>
          <w:p w:rsidR="00000000" w:rsidDel="00000000" w:rsidP="00000000" w:rsidRDefault="00000000" w:rsidRPr="00000000" w14:paraId="0000005B">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RM6263 (in equal order of precedence):</w:t>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p>
          <w:p w:rsidR="00000000" w:rsidDel="00000000" w:rsidP="00000000" w:rsidRDefault="00000000" w:rsidRPr="00000000" w14:paraId="0000005E">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p>
          <w:p w:rsidR="00000000" w:rsidDel="00000000" w:rsidP="00000000" w:rsidRDefault="00000000" w:rsidRPr="00000000" w14:paraId="0000005F">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 (Order Form Template, SOW Template and Call-Off Schedules) including the following template Call-Off Schedules: </w:t>
            </w:r>
          </w:p>
          <w:p w:rsidR="00000000" w:rsidDel="00000000" w:rsidP="00000000" w:rsidRDefault="00000000" w:rsidRPr="00000000" w14:paraId="00000061">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62">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63">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64">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4 (Call-Off Tender)</w:t>
              <w:tab/>
              <w:tab/>
            </w:r>
          </w:p>
          <w:p w:rsidR="00000000" w:rsidDel="00000000" w:rsidP="00000000" w:rsidRDefault="00000000" w:rsidRPr="00000000" w14:paraId="00000065">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Pricing Details and Expenses Policy)</w:t>
              <w:tab/>
              <w:t xml:space="preserve">           </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6 (Intellectual Property Rights and Additional Terms on Digital Deliverables) </w:t>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tab/>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w:t>
            </w:r>
          </w:p>
          <w:p w:rsidR="00000000" w:rsidDel="00000000" w:rsidP="00000000" w:rsidRDefault="00000000" w:rsidRPr="00000000" w14:paraId="00000069">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w:t>
              <w:tab/>
              <w:tab/>
              <w:t xml:space="preserve"> </w:t>
              <w:tab/>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10 (Exit Management)</w:t>
            </w:r>
          </w:p>
          <w:p w:rsidR="00000000" w:rsidDel="00000000" w:rsidP="00000000" w:rsidRDefault="00000000" w:rsidRPr="00000000" w14:paraId="0000006B">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12 (Clustering) </w:t>
              <w:tab/>
            </w:r>
          </w:p>
          <w:p w:rsidR="00000000" w:rsidDel="00000000" w:rsidP="00000000" w:rsidRDefault="00000000" w:rsidRPr="00000000" w14:paraId="0000006C">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13 (Implementation Plan and Testing)</w:t>
            </w:r>
          </w:p>
          <w:p w:rsidR="00000000" w:rsidDel="00000000" w:rsidP="00000000" w:rsidRDefault="00000000" w:rsidRPr="00000000" w14:paraId="0000006D">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14A (Service Levels)</w:t>
            </w:r>
          </w:p>
          <w:p w:rsidR="00000000" w:rsidDel="00000000" w:rsidP="00000000" w:rsidRDefault="00000000" w:rsidRPr="00000000" w14:paraId="0000006E">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14B (Service Levels and Balanced Scorecard) </w:t>
            </w:r>
          </w:p>
          <w:p w:rsidR="00000000" w:rsidDel="00000000" w:rsidP="00000000" w:rsidRDefault="00000000" w:rsidRPr="00000000" w14:paraId="0000006F">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w:t>
            </w:r>
          </w:p>
          <w:p w:rsidR="00000000" w:rsidDel="00000000" w:rsidP="00000000" w:rsidRDefault="00000000" w:rsidRPr="00000000" w14:paraId="00000070">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w:t>
              <w:tab/>
              <w:tab/>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17 (MOD Terms) </w:t>
              <w:tab/>
              <w:tab/>
              <w:t xml:space="preserve">               </w:t>
            </w:r>
          </w:p>
          <w:p w:rsidR="00000000" w:rsidDel="00000000" w:rsidP="00000000" w:rsidRDefault="00000000" w:rsidRPr="00000000" w14:paraId="00000072">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 </w:t>
              <w:tab/>
            </w:r>
          </w:p>
          <w:p w:rsidR="00000000" w:rsidDel="00000000" w:rsidP="00000000" w:rsidRDefault="00000000" w:rsidRPr="00000000" w14:paraId="00000073">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19 (Scottish Law)</w:t>
              <w:tab/>
              <w:tab/>
              <w:t xml:space="preserve">      </w:t>
            </w:r>
          </w:p>
          <w:p w:rsidR="00000000" w:rsidDel="00000000" w:rsidP="00000000" w:rsidRDefault="00000000" w:rsidRPr="00000000" w14:paraId="00000074">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     </w:t>
            </w:r>
          </w:p>
          <w:p w:rsidR="00000000" w:rsidDel="00000000" w:rsidP="00000000" w:rsidRDefault="00000000" w:rsidRPr="00000000" w14:paraId="00000075">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21 (Northern Ireland Law) </w:t>
            </w:r>
          </w:p>
          <w:p w:rsidR="00000000" w:rsidDel="00000000" w:rsidP="00000000" w:rsidRDefault="00000000" w:rsidRPr="00000000" w14:paraId="00000076">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23 (HMRC Terms)   </w:t>
            </w:r>
          </w:p>
          <w:p w:rsidR="00000000" w:rsidDel="00000000" w:rsidP="00000000" w:rsidRDefault="00000000" w:rsidRPr="00000000" w14:paraId="00000077">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25 (Ethical Walls Agreement)</w:t>
            </w:r>
          </w:p>
          <w:p w:rsidR="00000000" w:rsidDel="00000000" w:rsidP="00000000" w:rsidRDefault="00000000" w:rsidRPr="00000000" w14:paraId="00000078">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26  (Secondment Agreement Template)          </w:t>
            </w:r>
          </w:p>
          <w:p w:rsidR="00000000" w:rsidDel="00000000" w:rsidP="00000000" w:rsidRDefault="00000000" w:rsidRPr="00000000" w14:paraId="00000079">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7 (Call-Off Award Procedure)</w:t>
            </w:r>
          </w:p>
          <w:p w:rsidR="00000000" w:rsidDel="00000000" w:rsidP="00000000" w:rsidRDefault="00000000" w:rsidRPr="00000000" w14:paraId="0000007A">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8 (Self Audit Certificate)</w:t>
            </w:r>
          </w:p>
          <w:p w:rsidR="00000000" w:rsidDel="00000000" w:rsidP="00000000" w:rsidRDefault="00000000" w:rsidRPr="00000000" w14:paraId="0000007B">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7C">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7D">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7E">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r>
          </w:p>
          <w:p w:rsidR="00000000" w:rsidDel="00000000" w:rsidP="00000000" w:rsidRDefault="00000000" w:rsidRPr="00000000" w14:paraId="0000007F">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w:t>
            </w:r>
          </w:p>
          <w:p w:rsidR="00000000" w:rsidDel="00000000" w:rsidP="00000000" w:rsidRDefault="00000000" w:rsidRPr="00000000" w14:paraId="00000080">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w:t>
            </w:r>
          </w:p>
          <w:p w:rsidR="00000000" w:rsidDel="00000000" w:rsidP="00000000" w:rsidRDefault="00000000" w:rsidRPr="00000000" w14:paraId="00000081">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082">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r>
          </w:p>
          <w:p w:rsidR="00000000" w:rsidDel="00000000" w:rsidP="00000000" w:rsidRDefault="00000000" w:rsidRPr="00000000" w14:paraId="00000083">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13 (Cyber Essentials) </w:t>
            </w:r>
          </w:p>
          <w:p w:rsidR="00000000" w:rsidDel="00000000" w:rsidP="00000000" w:rsidRDefault="00000000" w:rsidRPr="00000000" w14:paraId="00000084">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85">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RM6263</w:t>
            </w:r>
          </w:p>
          <w:p w:rsidR="00000000" w:rsidDel="00000000" w:rsidP="00000000" w:rsidRDefault="00000000" w:rsidRPr="00000000" w14:paraId="00000086">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RM6263 as long as any part of the Framework Tender that offers a better commercial position for CCS or Buyers (as decided by CCS) take precedence over the documents above </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vMerge w:val="restart"/>
          </w:tcPr>
          <w:p w:rsidR="00000000" w:rsidDel="00000000" w:rsidP="00000000" w:rsidRDefault="00000000" w:rsidRPr="00000000" w14:paraId="00000088">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vMerge w:val="restart"/>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C">
            <w:pPr>
              <w:ind w:left="1313" w:hanging="720"/>
              <w:rPr>
                <w:rFonts w:ascii="Arial" w:cs="Arial" w:eastAsia="Arial" w:hAnsi="Arial"/>
                <w:sz w:val="24"/>
                <w:szCs w:val="24"/>
                <w:highlight w:val="yellow"/>
              </w:rPr>
            </w:pPr>
            <w:r w:rsidDel="00000000" w:rsidR="00000000" w:rsidRPr="00000000">
              <w:rPr>
                <w:rtl w:val="0"/>
              </w:rPr>
            </w:r>
          </w:p>
        </w:tc>
      </w:tr>
      <w:tr>
        <w:trPr>
          <w:cantSplit w:val="0"/>
          <w:trHeight w:val="666" w:hRule="atLeast"/>
          <w:tblHeader w:val="0"/>
        </w:trPr>
        <w:tc>
          <w:tcPr>
            <w:vMerge w:val="continue"/>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highlight w:val="yellow"/>
              </w:rPr>
            </w:pPr>
            <w:r w:rsidDel="00000000" w:rsidR="00000000" w:rsidRPr="00000000">
              <w:rPr>
                <w:rtl w:val="0"/>
              </w:rPr>
            </w:r>
          </w:p>
        </w:tc>
        <w:tc>
          <w:tcPr>
            <w:vMerge w:val="continue"/>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highlight w:val="yellow"/>
              </w:rPr>
            </w:pPr>
            <w:r w:rsidDel="00000000" w:rsidR="00000000" w:rsidRPr="00000000">
              <w:rPr>
                <w:rtl w:val="0"/>
              </w:rPr>
            </w:r>
          </w:p>
        </w:tc>
        <w:tc>
          <w:tcPr/>
          <w:p w:rsidR="00000000" w:rsidDel="00000000" w:rsidP="00000000" w:rsidRDefault="00000000" w:rsidRPr="00000000" w14:paraId="0000008F">
            <w:pPr>
              <w:rPr>
                <w:rFonts w:ascii="Arial" w:cs="Arial" w:eastAsia="Arial" w:hAnsi="Arial"/>
                <w:color w:val="000000"/>
                <w:sz w:val="24"/>
                <w:szCs w:val="24"/>
              </w:rPr>
            </w:pPr>
            <w:r w:rsidDel="00000000" w:rsidR="00000000" w:rsidRPr="00000000">
              <w:rPr>
                <w:rFonts w:ascii="Arial" w:cs="Arial" w:eastAsia="Arial" w:hAnsi="Arial"/>
                <w:color w:val="000000"/>
                <w:sz w:val="24"/>
                <w:szCs w:val="24"/>
                <w:u w:val="single"/>
                <w:rtl w:val="0"/>
              </w:rPr>
              <w:t xml:space="preserve">Special Term 1</w:t>
            </w:r>
            <w:r w:rsidDel="00000000" w:rsidR="00000000" w:rsidRPr="00000000">
              <w:rPr>
                <w:rFonts w:ascii="Arial" w:cs="Arial" w:eastAsia="Arial" w:hAnsi="Arial"/>
                <w:color w:val="000000"/>
                <w:sz w:val="24"/>
                <w:szCs w:val="24"/>
                <w:rtl w:val="0"/>
              </w:rPr>
              <w:t xml:space="preserve"> - The Core Terms shall be amended with deletions scored-through and insertions underlined as follows:</w:t>
            </w:r>
          </w:p>
          <w:p w:rsidR="00000000" w:rsidDel="00000000" w:rsidP="00000000" w:rsidRDefault="00000000" w:rsidRPr="00000000" w14:paraId="00000090">
            <w:pPr>
              <w:spacing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Clause 6.3 </w:t>
            </w:r>
            <w:r w:rsidDel="00000000" w:rsidR="00000000" w:rsidRPr="00000000">
              <w:rPr>
                <w:rFonts w:ascii="Arial" w:cs="Arial" w:eastAsia="Arial" w:hAnsi="Arial"/>
                <w:color w:val="000000"/>
                <w:sz w:val="24"/>
                <w:szCs w:val="24"/>
                <w:rtl w:val="0"/>
              </w:rPr>
              <w:t xml:space="preserve">(Record keeping and reporting) shall be amended as follows:</w:t>
            </w:r>
          </w:p>
          <w:p w:rsidR="00000000" w:rsidDel="00000000" w:rsidP="00000000" w:rsidRDefault="00000000" w:rsidRPr="00000000" w14:paraId="00000091">
            <w:pPr>
              <w:spacing w:line="240" w:lineRule="auto"/>
              <w:ind w:left="286" w:firstLine="0"/>
              <w:rPr>
                <w:rFonts w:ascii="Arial" w:cs="Arial" w:eastAsia="Arial" w:hAnsi="Arial"/>
                <w:i w:val="1"/>
                <w:color w:val="000000"/>
                <w:sz w:val="24"/>
                <w:szCs w:val="24"/>
                <w:u w:val="single"/>
              </w:rPr>
            </w:pPr>
            <w:r w:rsidDel="00000000" w:rsidR="00000000" w:rsidRPr="00000000">
              <w:rPr>
                <w:rFonts w:ascii="Arial" w:cs="Arial" w:eastAsia="Arial" w:hAnsi="Arial"/>
                <w:i w:val="1"/>
                <w:color w:val="000000"/>
                <w:sz w:val="24"/>
                <w:szCs w:val="24"/>
                <w:rtl w:val="0"/>
              </w:rPr>
              <w:t xml:space="preserve">“The relevant Authority or an Auditor can Audit the Supplier.  </w:t>
            </w:r>
            <w:r w:rsidDel="00000000" w:rsidR="00000000" w:rsidRPr="00000000">
              <w:rPr>
                <w:rFonts w:ascii="Arial" w:cs="Arial" w:eastAsia="Arial" w:hAnsi="Arial"/>
                <w:i w:val="1"/>
                <w:color w:val="000000"/>
                <w:sz w:val="24"/>
                <w:szCs w:val="24"/>
                <w:u w:val="single"/>
                <w:rtl w:val="0"/>
              </w:rPr>
              <w:t xml:space="preserve">Should the Supplier Sub-Contract any of its obligations under this Contact, CCS shall have the right to Audit and inspect such third party premises, facilities, records and accounts and the Supplier shall procure permission for CCS or its authorised representative, during the working hours (8:00am to 5:00pm) having given at least 5 Working Days written notice, such access and explanations as required by the Auditors</w:t>
            </w:r>
            <w:r w:rsidDel="00000000" w:rsidR="00000000" w:rsidRPr="00000000">
              <w:rPr>
                <w:rFonts w:ascii="Arial" w:cs="Arial" w:eastAsia="Arial" w:hAnsi="Arial"/>
                <w:i w:val="1"/>
                <w:color w:val="000000"/>
                <w:sz w:val="24"/>
                <w:szCs w:val="24"/>
                <w:rtl w:val="0"/>
              </w:rPr>
              <w:t xml:space="preserve">.”</w:t>
            </w:r>
            <w:r w:rsidDel="00000000" w:rsidR="00000000" w:rsidRPr="00000000">
              <w:rPr>
                <w:rtl w:val="0"/>
              </w:rPr>
            </w:r>
          </w:p>
          <w:p w:rsidR="00000000" w:rsidDel="00000000" w:rsidP="00000000" w:rsidRDefault="00000000" w:rsidRPr="00000000" w14:paraId="00000092">
            <w:pPr>
              <w:spacing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 new Clause 8.8 </w:t>
            </w:r>
            <w:r w:rsidDel="00000000" w:rsidR="00000000" w:rsidRPr="00000000">
              <w:rPr>
                <w:rFonts w:ascii="Arial" w:cs="Arial" w:eastAsia="Arial" w:hAnsi="Arial"/>
                <w:color w:val="000000"/>
                <w:sz w:val="24"/>
                <w:szCs w:val="24"/>
                <w:rtl w:val="0"/>
              </w:rPr>
              <w:t xml:space="preserve">(Restraint of Trade) shall be inserted:</w:t>
            </w:r>
            <w:r w:rsidDel="00000000" w:rsidR="00000000" w:rsidRPr="00000000">
              <w:rPr>
                <w:rtl w:val="0"/>
              </w:rPr>
            </w:r>
          </w:p>
          <w:p w:rsidR="00000000" w:rsidDel="00000000" w:rsidP="00000000" w:rsidRDefault="00000000" w:rsidRPr="00000000" w14:paraId="00000093">
            <w:pPr>
              <w:spacing w:line="240" w:lineRule="auto"/>
              <w:ind w:left="314" w:firstLine="0"/>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u w:val="single"/>
                <w:rtl w:val="0"/>
              </w:rPr>
              <w:t xml:space="preserve">“In order to protect the legitimate business interests of the Parties, each Party covenants with the other that it shall not (except with the prior written consent of the other Party or where a vacancy is openly and publicly advertised by means of a national advertising campaign) employ or engage or otherwise facilitate the employment or engagement of any Restricted Staff.</w:t>
            </w:r>
            <w:r w:rsidDel="00000000" w:rsidR="00000000" w:rsidRPr="00000000">
              <w:rPr>
                <w:rFonts w:ascii="Arial" w:cs="Arial" w:eastAsia="Arial" w:hAnsi="Arial"/>
                <w:i w:val="1"/>
                <w:color w:val="000000"/>
                <w:sz w:val="24"/>
                <w:szCs w:val="24"/>
                <w:rtl w:val="0"/>
              </w:rPr>
              <w:t xml:space="preserve">”</w:t>
            </w:r>
          </w:p>
          <w:p w:rsidR="00000000" w:rsidDel="00000000" w:rsidP="00000000" w:rsidRDefault="00000000" w:rsidRPr="00000000" w14:paraId="00000094">
            <w:pPr>
              <w:spacing w:line="240" w:lineRule="auto"/>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Clause 10.2.2</w:t>
            </w:r>
            <w:r w:rsidDel="00000000" w:rsidR="00000000" w:rsidRPr="00000000">
              <w:rPr>
                <w:rFonts w:ascii="Arial" w:cs="Arial" w:eastAsia="Arial" w:hAnsi="Arial"/>
                <w:color w:val="000000"/>
                <w:sz w:val="24"/>
                <w:szCs w:val="24"/>
                <w:rtl w:val="0"/>
              </w:rPr>
              <w:t xml:space="preserve"> (Ending the Contract without a reason) shall be amended as follows:</w:t>
            </w:r>
            <w:r w:rsidDel="00000000" w:rsidR="00000000" w:rsidRPr="00000000">
              <w:rPr>
                <w:rtl w:val="0"/>
              </w:rPr>
            </w:r>
          </w:p>
          <w:p w:rsidR="00000000" w:rsidDel="00000000" w:rsidP="00000000" w:rsidRDefault="00000000" w:rsidRPr="00000000" w14:paraId="00000095">
            <w:pPr>
              <w:spacing w:line="240" w:lineRule="auto"/>
              <w:ind w:left="321" w:firstLine="0"/>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“Each Buyer has the right to terminate their Call-Off Contract </w:t>
            </w:r>
            <w:r w:rsidDel="00000000" w:rsidR="00000000" w:rsidRPr="00000000">
              <w:rPr>
                <w:rFonts w:ascii="Arial" w:cs="Arial" w:eastAsia="Arial" w:hAnsi="Arial"/>
                <w:i w:val="1"/>
                <w:color w:val="000000"/>
                <w:sz w:val="24"/>
                <w:szCs w:val="24"/>
                <w:u w:val="single"/>
                <w:rtl w:val="0"/>
              </w:rPr>
              <w:t xml:space="preserve">or any Statement of Work </w:t>
            </w:r>
            <w:r w:rsidDel="00000000" w:rsidR="00000000" w:rsidRPr="00000000">
              <w:rPr>
                <w:rFonts w:ascii="Arial" w:cs="Arial" w:eastAsia="Arial" w:hAnsi="Arial"/>
                <w:i w:val="1"/>
                <w:color w:val="000000"/>
                <w:sz w:val="24"/>
                <w:szCs w:val="24"/>
                <w:rtl w:val="0"/>
              </w:rPr>
              <w:t xml:space="preserve">at any time without reason by giving the Supplier not less than </w:t>
            </w:r>
            <w:r w:rsidDel="00000000" w:rsidR="00000000" w:rsidRPr="00000000">
              <w:rPr>
                <w:rFonts w:ascii="Arial" w:cs="Arial" w:eastAsia="Arial" w:hAnsi="Arial"/>
                <w:i w:val="1"/>
                <w:strike w:val="1"/>
                <w:color w:val="000000"/>
                <w:sz w:val="24"/>
                <w:szCs w:val="24"/>
                <w:rtl w:val="0"/>
              </w:rPr>
              <w:t xml:space="preserve">90</w:t>
            </w:r>
            <w:r w:rsidDel="00000000" w:rsidR="00000000" w:rsidRPr="00000000">
              <w:rPr>
                <w:rFonts w:ascii="Arial" w:cs="Arial" w:eastAsia="Arial" w:hAnsi="Arial"/>
                <w:i w:val="1"/>
                <w:color w:val="000000"/>
                <w:sz w:val="24"/>
                <w:szCs w:val="24"/>
                <w:rtl w:val="0"/>
              </w:rPr>
              <w:t xml:space="preserve">: </w:t>
            </w:r>
          </w:p>
          <w:p w:rsidR="00000000" w:rsidDel="00000000" w:rsidP="00000000" w:rsidRDefault="00000000" w:rsidRPr="00000000" w14:paraId="00000096">
            <w:pPr>
              <w:numPr>
                <w:ilvl w:val="0"/>
                <w:numId w:val="3"/>
              </w:numPr>
              <w:spacing w:line="240" w:lineRule="auto"/>
              <w:ind w:left="746" w:hanging="360"/>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u w:val="single"/>
                <w:rtl w:val="0"/>
              </w:rPr>
              <w:t xml:space="preserve">15 </w:t>
            </w:r>
            <w:r w:rsidDel="00000000" w:rsidR="00000000" w:rsidRPr="00000000">
              <w:rPr>
                <w:rFonts w:ascii="Arial" w:cs="Arial" w:eastAsia="Arial" w:hAnsi="Arial"/>
                <w:i w:val="1"/>
                <w:color w:val="000000"/>
                <w:sz w:val="24"/>
                <w:szCs w:val="24"/>
                <w:rtl w:val="0"/>
              </w:rPr>
              <w:t xml:space="preserve">days</w:t>
            </w:r>
            <w:r w:rsidDel="00000000" w:rsidR="00000000" w:rsidRPr="00000000">
              <w:rPr>
                <w:rFonts w:ascii="Arial" w:cs="Arial" w:eastAsia="Arial" w:hAnsi="Arial"/>
                <w:i w:val="1"/>
                <w:color w:val="000000"/>
                <w:sz w:val="24"/>
                <w:szCs w:val="24"/>
                <w:u w:val="single"/>
                <w:rtl w:val="0"/>
              </w:rPr>
              <w:t xml:space="preserve"> for a Statement of Wor</w:t>
            </w:r>
            <w:r w:rsidDel="00000000" w:rsidR="00000000" w:rsidRPr="00000000">
              <w:rPr>
                <w:rFonts w:ascii="Arial" w:cs="Arial" w:eastAsia="Arial" w:hAnsi="Arial"/>
                <w:i w:val="1"/>
                <w:color w:val="000000"/>
                <w:sz w:val="24"/>
                <w:szCs w:val="24"/>
                <w:rtl w:val="0"/>
              </w:rPr>
              <w:t xml:space="preserve">k; or</w:t>
            </w:r>
          </w:p>
          <w:p w:rsidR="00000000" w:rsidDel="00000000" w:rsidP="00000000" w:rsidRDefault="00000000" w:rsidRPr="00000000" w14:paraId="00000097">
            <w:pPr>
              <w:numPr>
                <w:ilvl w:val="0"/>
                <w:numId w:val="3"/>
              </w:numPr>
              <w:spacing w:line="240" w:lineRule="auto"/>
              <w:ind w:left="746" w:hanging="360"/>
              <w:rPr>
                <w:rFonts w:ascii="Arial" w:cs="Arial" w:eastAsia="Arial" w:hAnsi="Arial"/>
                <w:i w:val="1"/>
                <w:color w:val="000000"/>
                <w:sz w:val="24"/>
                <w:szCs w:val="24"/>
                <w:u w:val="single"/>
              </w:rPr>
            </w:pPr>
            <w:r w:rsidDel="00000000" w:rsidR="00000000" w:rsidRPr="00000000">
              <w:rPr>
                <w:rFonts w:ascii="Arial" w:cs="Arial" w:eastAsia="Arial" w:hAnsi="Arial"/>
                <w:i w:val="1"/>
                <w:color w:val="000000"/>
                <w:sz w:val="24"/>
                <w:szCs w:val="24"/>
                <w:u w:val="single"/>
                <w:rtl w:val="0"/>
              </w:rPr>
              <w:t xml:space="preserve">30 days for the Call-Off Contract,</w:t>
            </w:r>
          </w:p>
          <w:p w:rsidR="00000000" w:rsidDel="00000000" w:rsidP="00000000" w:rsidRDefault="00000000" w:rsidRPr="00000000" w14:paraId="00000098">
            <w:pPr>
              <w:spacing w:line="240" w:lineRule="auto"/>
              <w:ind w:left="321" w:firstLine="0"/>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written notice</w:t>
            </w:r>
            <w:r w:rsidDel="00000000" w:rsidR="00000000" w:rsidRPr="00000000">
              <w:rPr>
                <w:rFonts w:ascii="Arial" w:cs="Arial" w:eastAsia="Arial" w:hAnsi="Arial"/>
                <w:i w:val="1"/>
                <w:color w:val="000000"/>
                <w:sz w:val="24"/>
                <w:szCs w:val="24"/>
                <w:u w:val="single"/>
                <w:rtl w:val="0"/>
              </w:rPr>
              <w:t xml:space="preserve"> and if it’s terminated Clause 10.6 shall apply.  Without prejudice to Clause 10.2.3, the Buyer shall have no liability in respect of any costs incurred by the Supplier arising from such termination</w:t>
            </w:r>
            <w:r w:rsidDel="00000000" w:rsidR="00000000" w:rsidRPr="00000000">
              <w:rPr>
                <w:rFonts w:ascii="Arial" w:cs="Arial" w:eastAsia="Arial" w:hAnsi="Arial"/>
                <w:i w:val="1"/>
                <w:color w:val="000000"/>
                <w:sz w:val="24"/>
                <w:szCs w:val="24"/>
                <w:rtl w:val="0"/>
              </w:rPr>
              <w:t xml:space="preserve">.”</w:t>
            </w:r>
          </w:p>
          <w:p w:rsidR="00000000" w:rsidDel="00000000" w:rsidP="00000000" w:rsidRDefault="00000000" w:rsidRPr="00000000" w14:paraId="00000099">
            <w:pPr>
              <w:spacing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A new Clause 10.2.3</w:t>
            </w:r>
            <w:r w:rsidDel="00000000" w:rsidR="00000000" w:rsidRPr="00000000">
              <w:rPr>
                <w:rFonts w:ascii="Arial" w:cs="Arial" w:eastAsia="Arial" w:hAnsi="Arial"/>
                <w:color w:val="000000"/>
                <w:sz w:val="24"/>
                <w:szCs w:val="24"/>
                <w:rtl w:val="0"/>
              </w:rPr>
              <w:t xml:space="preserve"> shall be inserted as follows: </w:t>
            </w:r>
          </w:p>
          <w:p w:rsidR="00000000" w:rsidDel="00000000" w:rsidP="00000000" w:rsidRDefault="00000000" w:rsidRPr="00000000" w14:paraId="0000009A">
            <w:pPr>
              <w:spacing w:line="240" w:lineRule="auto"/>
              <w:ind w:left="463" w:firstLine="0"/>
              <w:rPr>
                <w:rFonts w:ascii="Arial" w:cs="Arial" w:eastAsia="Arial" w:hAnsi="Arial"/>
                <w:i w:val="1"/>
                <w:color w:val="000000"/>
                <w:sz w:val="24"/>
                <w:szCs w:val="24"/>
                <w:u w:val="single"/>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i w:val="1"/>
                <w:color w:val="000000"/>
                <w:sz w:val="24"/>
                <w:szCs w:val="24"/>
                <w:u w:val="single"/>
                <w:rtl w:val="0"/>
              </w:rPr>
              <w:t xml:space="preserve">The Parties acknowledge and agree that the: </w:t>
            </w:r>
          </w:p>
          <w:p w:rsidR="00000000" w:rsidDel="00000000" w:rsidP="00000000" w:rsidRDefault="00000000" w:rsidRPr="00000000" w14:paraId="0000009B">
            <w:pPr>
              <w:numPr>
                <w:ilvl w:val="0"/>
                <w:numId w:val="4"/>
              </w:numPr>
              <w:spacing w:line="240" w:lineRule="auto"/>
              <w:ind w:left="888" w:hanging="360"/>
              <w:rPr>
                <w:rFonts w:ascii="Arial" w:cs="Arial" w:eastAsia="Arial" w:hAnsi="Arial"/>
                <w:i w:val="1"/>
                <w:color w:val="000000"/>
                <w:sz w:val="24"/>
                <w:szCs w:val="24"/>
                <w:u w:val="single"/>
              </w:rPr>
            </w:pPr>
            <w:r w:rsidDel="00000000" w:rsidR="00000000" w:rsidRPr="00000000">
              <w:rPr>
                <w:rFonts w:ascii="Arial" w:cs="Arial" w:eastAsia="Arial" w:hAnsi="Arial"/>
                <w:i w:val="1"/>
                <w:color w:val="000000"/>
                <w:sz w:val="24"/>
                <w:szCs w:val="24"/>
                <w:u w:val="single"/>
                <w:rtl w:val="0"/>
              </w:rPr>
              <w:t xml:space="preserve">Buyer’s right to terminate under Clause 10.2.2 is reasonable in view of the subject matter of the Call-Off Contract and the nature of the Deliverables being provided.</w:t>
            </w:r>
          </w:p>
          <w:p w:rsidR="00000000" w:rsidDel="00000000" w:rsidP="00000000" w:rsidRDefault="00000000" w:rsidRPr="00000000" w14:paraId="0000009C">
            <w:pPr>
              <w:numPr>
                <w:ilvl w:val="0"/>
                <w:numId w:val="4"/>
              </w:numPr>
              <w:spacing w:line="240" w:lineRule="auto"/>
              <w:ind w:left="888" w:hanging="360"/>
              <w:rPr>
                <w:rFonts w:ascii="Arial" w:cs="Arial" w:eastAsia="Arial" w:hAnsi="Arial"/>
                <w:b w:val="1"/>
                <w:color w:val="000000"/>
                <w:sz w:val="24"/>
                <w:szCs w:val="24"/>
              </w:rPr>
            </w:pPr>
            <w:r w:rsidDel="00000000" w:rsidR="00000000" w:rsidRPr="00000000">
              <w:rPr>
                <w:rFonts w:ascii="Arial" w:cs="Arial" w:eastAsia="Arial" w:hAnsi="Arial"/>
                <w:i w:val="1"/>
                <w:color w:val="000000"/>
                <w:sz w:val="24"/>
                <w:szCs w:val="24"/>
                <w:u w:val="single"/>
                <w:rtl w:val="0"/>
              </w:rPr>
              <w:t xml:space="preserve">Call-Off Contract Charges paid during the notice period given by the Buyer in accordance with Clause 10.2.2 are a reasonable form of compensation and are deemed to fully cover any avoidable costs or losses incurred by the Supplier which may arise (directly or indirectly) as a result of the Buyer exercising the right to terminate under Clause 10.2.2.</w:t>
            </w:r>
            <w:r w:rsidDel="00000000" w:rsidR="00000000" w:rsidRPr="00000000">
              <w:rPr>
                <w:rtl w:val="0"/>
              </w:rPr>
            </w:r>
          </w:p>
          <w:p w:rsidR="00000000" w:rsidDel="00000000" w:rsidP="00000000" w:rsidRDefault="00000000" w:rsidRPr="00000000" w14:paraId="0000009D">
            <w:pPr>
              <w:spacing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Clauses 10.6</w:t>
            </w:r>
            <w:r w:rsidDel="00000000" w:rsidR="00000000" w:rsidRPr="00000000">
              <w:rPr>
                <w:rFonts w:ascii="Arial" w:cs="Arial" w:eastAsia="Arial" w:hAnsi="Arial"/>
                <w:color w:val="000000"/>
                <w:sz w:val="24"/>
                <w:szCs w:val="24"/>
                <w:rtl w:val="0"/>
              </w:rPr>
              <w:t xml:space="preserve"> (What happens if the Contract ends)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shall be amended as follows:</w:t>
            </w:r>
          </w:p>
          <w:p w:rsidR="00000000" w:rsidDel="00000000" w:rsidP="00000000" w:rsidRDefault="00000000" w:rsidRPr="00000000" w14:paraId="0000009E">
            <w:pPr>
              <w:spacing w:line="240" w:lineRule="auto"/>
              <w:ind w:left="454" w:hanging="454"/>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“10.6.1 Where the Party terminates a Contract </w:t>
            </w:r>
            <w:r w:rsidDel="00000000" w:rsidR="00000000" w:rsidRPr="00000000">
              <w:rPr>
                <w:rFonts w:ascii="Arial" w:cs="Arial" w:eastAsia="Arial" w:hAnsi="Arial"/>
                <w:i w:val="1"/>
                <w:color w:val="000000"/>
                <w:sz w:val="24"/>
                <w:szCs w:val="24"/>
                <w:u w:val="single"/>
                <w:rtl w:val="0"/>
              </w:rPr>
              <w:t xml:space="preserve">or, where applicable, terminates any Statement of Work, </w:t>
            </w:r>
            <w:r w:rsidDel="00000000" w:rsidR="00000000" w:rsidRPr="00000000">
              <w:rPr>
                <w:rFonts w:ascii="Arial" w:cs="Arial" w:eastAsia="Arial" w:hAnsi="Arial"/>
                <w:i w:val="1"/>
                <w:color w:val="000000"/>
                <w:sz w:val="24"/>
                <w:szCs w:val="24"/>
                <w:rtl w:val="0"/>
              </w:rPr>
              <w:t xml:space="preserve">under any of Clauses 10.2.1, 10.2.2, 10.4.1, 10.4.2, 10.4.3, 10.5 or 20.2 or a Contract expires all of the following apply:</w:t>
            </w:r>
          </w:p>
          <w:p w:rsidR="00000000" w:rsidDel="00000000" w:rsidP="00000000" w:rsidRDefault="00000000" w:rsidRPr="00000000" w14:paraId="0000009F">
            <w:pPr>
              <w:spacing w:line="240" w:lineRule="auto"/>
              <w:ind w:left="879" w:hanging="454"/>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(a) the Buyer’s payment obligations under the terminated Contract </w:t>
            </w:r>
            <w:r w:rsidDel="00000000" w:rsidR="00000000" w:rsidRPr="00000000">
              <w:rPr>
                <w:rFonts w:ascii="Arial" w:cs="Arial" w:eastAsia="Arial" w:hAnsi="Arial"/>
                <w:i w:val="1"/>
                <w:color w:val="000000"/>
                <w:sz w:val="24"/>
                <w:szCs w:val="24"/>
                <w:u w:val="single"/>
                <w:rtl w:val="0"/>
              </w:rPr>
              <w:t xml:space="preserve">or terminated Statement of Work</w:t>
            </w:r>
            <w:r w:rsidDel="00000000" w:rsidR="00000000" w:rsidRPr="00000000">
              <w:rPr>
                <w:rFonts w:ascii="Arial" w:cs="Arial" w:eastAsia="Arial" w:hAnsi="Arial"/>
                <w:i w:val="1"/>
                <w:color w:val="000000"/>
                <w:sz w:val="24"/>
                <w:szCs w:val="24"/>
                <w:rtl w:val="0"/>
              </w:rPr>
              <w:t xml:space="preserve"> stop immediately.  ….</w:t>
            </w:r>
          </w:p>
          <w:p w:rsidR="00000000" w:rsidDel="00000000" w:rsidP="00000000" w:rsidRDefault="00000000" w:rsidRPr="00000000" w14:paraId="000000A0">
            <w:pPr>
              <w:spacing w:line="240" w:lineRule="auto"/>
              <w:ind w:left="879" w:hanging="425"/>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(e) the Supplier must promptly return any of the CCS or the Buyer’s property (including Government Data) provided under the terminated Contract</w:t>
            </w:r>
            <w:r w:rsidDel="00000000" w:rsidR="00000000" w:rsidRPr="00000000">
              <w:rPr>
                <w:rFonts w:ascii="Arial" w:cs="Arial" w:eastAsia="Arial" w:hAnsi="Arial"/>
                <w:i w:val="1"/>
                <w:color w:val="000000"/>
                <w:sz w:val="24"/>
                <w:szCs w:val="24"/>
                <w:u w:val="single"/>
                <w:rtl w:val="0"/>
              </w:rPr>
              <w:t xml:space="preserve"> or terminated Statement of Work</w:t>
            </w:r>
            <w:r w:rsidDel="00000000" w:rsidR="00000000" w:rsidRPr="00000000">
              <w:rPr>
                <w:rFonts w:ascii="Arial" w:cs="Arial" w:eastAsia="Arial" w:hAnsi="Arial"/>
                <w:i w:val="1"/>
                <w:color w:val="000000"/>
                <w:sz w:val="24"/>
                <w:szCs w:val="24"/>
                <w:rtl w:val="0"/>
              </w:rPr>
              <w:t xml:space="preserve">.</w:t>
            </w:r>
          </w:p>
          <w:p w:rsidR="00000000" w:rsidDel="00000000" w:rsidP="00000000" w:rsidRDefault="00000000" w:rsidRPr="00000000" w14:paraId="000000A1">
            <w:pPr>
              <w:spacing w:line="240" w:lineRule="auto"/>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“10.6.3 In addition to the consequences of termination listed in Clause 10.6.1, the Relevant Authority terminates a Contract under Clause 10.2.1 or 10.2.2 or a Supplier terminates a Call-Off Contract under Clause 10.5:</w:t>
            </w:r>
          </w:p>
          <w:p w:rsidR="00000000" w:rsidDel="00000000" w:rsidP="00000000" w:rsidRDefault="00000000" w:rsidRPr="00000000" w14:paraId="000000A2">
            <w:pPr>
              <w:spacing w:line="240" w:lineRule="auto"/>
              <w:ind w:left="850" w:hanging="425"/>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(a) the Buyer must promptly pay all outstanding Charges incurred to the Supplier; and</w:t>
            </w:r>
          </w:p>
          <w:p w:rsidR="00000000" w:rsidDel="00000000" w:rsidP="00000000" w:rsidRDefault="00000000" w:rsidRPr="00000000" w14:paraId="000000A3">
            <w:pPr>
              <w:spacing w:line="240" w:lineRule="auto"/>
              <w:ind w:left="850" w:hanging="425"/>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 </w:t>
            </w:r>
            <w:r w:rsidDel="00000000" w:rsidR="00000000" w:rsidRPr="00000000">
              <w:rPr>
                <w:rFonts w:ascii="Arial" w:cs="Arial" w:eastAsia="Arial" w:hAnsi="Arial"/>
                <w:i w:val="1"/>
                <w:color w:val="000000"/>
                <w:sz w:val="24"/>
                <w:szCs w:val="24"/>
                <w:u w:val="single"/>
                <w:rtl w:val="0"/>
              </w:rPr>
              <w:t xml:space="preserve">for terminations under Clause 10.5 only, </w:t>
            </w:r>
            <w:r w:rsidDel="00000000" w:rsidR="00000000" w:rsidRPr="00000000">
              <w:rPr>
                <w:rFonts w:ascii="Arial" w:cs="Arial" w:eastAsia="Arial" w:hAnsi="Arial"/>
                <w:i w:val="1"/>
                <w:color w:val="000000"/>
                <w:sz w:val="24"/>
                <w:szCs w:val="24"/>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rsidR="00000000" w:rsidDel="00000000" w:rsidP="00000000" w:rsidRDefault="00000000" w:rsidRPr="00000000" w14:paraId="000000A4">
            <w:pPr>
              <w:spacing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Clause 10.7.3</w:t>
            </w:r>
            <w:r w:rsidDel="00000000" w:rsidR="00000000" w:rsidRPr="00000000">
              <w:rPr>
                <w:rFonts w:ascii="Arial" w:cs="Arial" w:eastAsia="Arial" w:hAnsi="Arial"/>
                <w:color w:val="000000"/>
                <w:sz w:val="24"/>
                <w:szCs w:val="24"/>
                <w:rtl w:val="0"/>
              </w:rPr>
              <w:t xml:space="preserve"> (Partially ending and suspending the Contract) shall be amended as follows: </w:t>
            </w:r>
          </w:p>
          <w:p w:rsidR="00000000" w:rsidDel="00000000" w:rsidP="00000000" w:rsidRDefault="00000000" w:rsidRPr="00000000" w14:paraId="000000A5">
            <w:pPr>
              <w:spacing w:line="240" w:lineRule="auto"/>
              <w:ind w:left="454" w:firstLine="0"/>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“Where the Buyer has the right to terminate a Call-Off Contract </w:t>
            </w:r>
            <w:r w:rsidDel="00000000" w:rsidR="00000000" w:rsidRPr="00000000">
              <w:rPr>
                <w:rFonts w:ascii="Arial" w:cs="Arial" w:eastAsia="Arial" w:hAnsi="Arial"/>
                <w:i w:val="1"/>
                <w:color w:val="000000"/>
                <w:sz w:val="24"/>
                <w:szCs w:val="24"/>
                <w:u w:val="single"/>
                <w:rtl w:val="0"/>
              </w:rPr>
              <w:t xml:space="preserve">or Statement of Work</w:t>
            </w:r>
            <w:r w:rsidDel="00000000" w:rsidR="00000000" w:rsidRPr="00000000">
              <w:rPr>
                <w:rFonts w:ascii="Arial" w:cs="Arial" w:eastAsia="Arial" w:hAnsi="Arial"/>
                <w:i w:val="1"/>
                <w:color w:val="000000"/>
                <w:sz w:val="24"/>
                <w:szCs w:val="24"/>
                <w:rtl w:val="0"/>
              </w:rPr>
              <w:t xml:space="preserve"> it can terminate or suspend (for any period), all or part of it.  If the Buyer suspends a Contract </w:t>
            </w:r>
            <w:r w:rsidDel="00000000" w:rsidR="00000000" w:rsidRPr="00000000">
              <w:rPr>
                <w:rFonts w:ascii="Arial" w:cs="Arial" w:eastAsia="Arial" w:hAnsi="Arial"/>
                <w:i w:val="1"/>
                <w:color w:val="000000"/>
                <w:sz w:val="24"/>
                <w:szCs w:val="24"/>
                <w:u w:val="single"/>
                <w:rtl w:val="0"/>
              </w:rPr>
              <w:t xml:space="preserve">or Statement of Work</w:t>
            </w:r>
            <w:r w:rsidDel="00000000" w:rsidR="00000000" w:rsidRPr="00000000">
              <w:rPr>
                <w:rFonts w:ascii="Arial" w:cs="Arial" w:eastAsia="Arial" w:hAnsi="Arial"/>
                <w:i w:val="1"/>
                <w:color w:val="000000"/>
                <w:sz w:val="24"/>
                <w:szCs w:val="24"/>
                <w:rtl w:val="0"/>
              </w:rPr>
              <w:t xml:space="preserve"> it can provide the Deliverables itself or buy them from a third party.</w:t>
            </w:r>
          </w:p>
          <w:p w:rsidR="00000000" w:rsidDel="00000000" w:rsidP="00000000" w:rsidRDefault="00000000" w:rsidRPr="00000000" w14:paraId="000000A6">
            <w:pPr>
              <w:spacing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Clause 10.7.4</w:t>
            </w:r>
            <w:r w:rsidDel="00000000" w:rsidR="00000000" w:rsidRPr="00000000">
              <w:rPr>
                <w:rFonts w:ascii="Arial" w:cs="Arial" w:eastAsia="Arial" w:hAnsi="Arial"/>
                <w:color w:val="000000"/>
                <w:sz w:val="24"/>
                <w:szCs w:val="24"/>
                <w:rtl w:val="0"/>
              </w:rPr>
              <w:t xml:space="preserve"> shall be amended as follows: </w:t>
            </w:r>
          </w:p>
          <w:p w:rsidR="00000000" w:rsidDel="00000000" w:rsidP="00000000" w:rsidRDefault="00000000" w:rsidRPr="00000000" w14:paraId="000000A7">
            <w:pPr>
              <w:spacing w:line="240" w:lineRule="auto"/>
              <w:ind w:left="454" w:firstLine="0"/>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“The Relevant Authority can only partially terminate or suspend a Contract </w:t>
            </w:r>
            <w:r w:rsidDel="00000000" w:rsidR="00000000" w:rsidRPr="00000000">
              <w:rPr>
                <w:rFonts w:ascii="Arial" w:cs="Arial" w:eastAsia="Arial" w:hAnsi="Arial"/>
                <w:i w:val="1"/>
                <w:color w:val="000000"/>
                <w:sz w:val="24"/>
                <w:szCs w:val="24"/>
                <w:u w:val="single"/>
                <w:rtl w:val="0"/>
              </w:rPr>
              <w:t xml:space="preserve">or Statement of Work</w:t>
            </w:r>
            <w:r w:rsidDel="00000000" w:rsidR="00000000" w:rsidRPr="00000000">
              <w:rPr>
                <w:rFonts w:ascii="Arial" w:cs="Arial" w:eastAsia="Arial" w:hAnsi="Arial"/>
                <w:i w:val="1"/>
                <w:color w:val="000000"/>
                <w:sz w:val="24"/>
                <w:szCs w:val="24"/>
                <w:rtl w:val="0"/>
              </w:rPr>
              <w:t xml:space="preserve"> if the remaining parts of that Contract </w:t>
            </w:r>
            <w:r w:rsidDel="00000000" w:rsidR="00000000" w:rsidRPr="00000000">
              <w:rPr>
                <w:rFonts w:ascii="Arial" w:cs="Arial" w:eastAsia="Arial" w:hAnsi="Arial"/>
                <w:i w:val="1"/>
                <w:color w:val="000000"/>
                <w:sz w:val="24"/>
                <w:szCs w:val="24"/>
                <w:u w:val="single"/>
                <w:rtl w:val="0"/>
              </w:rPr>
              <w:t xml:space="preserve">or Statement of Work </w:t>
            </w:r>
            <w:r w:rsidDel="00000000" w:rsidR="00000000" w:rsidRPr="00000000">
              <w:rPr>
                <w:rFonts w:ascii="Arial" w:cs="Arial" w:eastAsia="Arial" w:hAnsi="Arial"/>
                <w:i w:val="1"/>
                <w:color w:val="000000"/>
                <w:sz w:val="24"/>
                <w:szCs w:val="24"/>
                <w:rtl w:val="0"/>
              </w:rPr>
              <w:t xml:space="preserve">can still be used to effectively deliver the intended purpose.</w:t>
            </w:r>
          </w:p>
          <w:p w:rsidR="00000000" w:rsidDel="00000000" w:rsidP="00000000" w:rsidRDefault="00000000" w:rsidRPr="00000000" w14:paraId="000000A8">
            <w:pPr>
              <w:spacing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Clause 11.2</w:t>
            </w:r>
            <w:r w:rsidDel="00000000" w:rsidR="00000000" w:rsidRPr="00000000">
              <w:rPr>
                <w:rFonts w:ascii="Arial" w:cs="Arial" w:eastAsia="Arial" w:hAnsi="Arial"/>
                <w:color w:val="000000"/>
                <w:sz w:val="24"/>
                <w:szCs w:val="24"/>
                <w:rtl w:val="0"/>
              </w:rPr>
              <w:t xml:space="preserve"> (How much you can be held responsible for) shall be amended as follows:</w:t>
            </w:r>
          </w:p>
          <w:p w:rsidR="00000000" w:rsidDel="00000000" w:rsidP="00000000" w:rsidRDefault="00000000" w:rsidRPr="00000000" w14:paraId="000000A9">
            <w:pPr>
              <w:shd w:fill="ffffff" w:val="clear"/>
              <w:spacing w:after="0" w:line="240"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i w:val="1"/>
                <w:color w:val="000000"/>
                <w:sz w:val="24"/>
                <w:szCs w:val="24"/>
                <w:u w:val="single"/>
                <w:rtl w:val="0"/>
              </w:rPr>
              <w:t xml:space="preserve">The:</w:t>
            </w:r>
            <w:r w:rsidDel="00000000" w:rsidR="00000000" w:rsidRPr="00000000">
              <w:rPr>
                <w:rtl w:val="0"/>
              </w:rPr>
            </w:r>
          </w:p>
          <w:p w:rsidR="00000000" w:rsidDel="00000000" w:rsidP="00000000" w:rsidRDefault="00000000" w:rsidRPr="00000000" w14:paraId="000000AA">
            <w:pPr>
              <w:shd w:fill="ffffff" w:val="clear"/>
              <w:spacing w:line="240" w:lineRule="auto"/>
              <w:ind w:left="814" w:hanging="397"/>
              <w:rPr>
                <w:color w:val="000000"/>
              </w:rPr>
            </w:pPr>
            <w:r w:rsidDel="00000000" w:rsidR="00000000" w:rsidRPr="00000000">
              <w:rPr>
                <w:rFonts w:ascii="Arial" w:cs="Arial" w:eastAsia="Arial" w:hAnsi="Arial"/>
                <w:i w:val="1"/>
                <w:color w:val="000000"/>
                <w:sz w:val="24"/>
                <w:szCs w:val="24"/>
                <w:rtl w:val="0"/>
              </w:rPr>
              <w:t xml:space="preserve">(a)</w:t>
            </w:r>
            <w:r w:rsidDel="00000000" w:rsidR="00000000" w:rsidRPr="00000000">
              <w:rPr>
                <w:rFonts w:ascii="Times New Roman" w:cs="Times New Roman" w:eastAsia="Times New Roman" w:hAnsi="Times New Roman"/>
                <w:i w:val="1"/>
                <w:color w:val="000000"/>
                <w:sz w:val="14"/>
                <w:szCs w:val="14"/>
                <w:rtl w:val="0"/>
              </w:rPr>
              <w:t xml:space="preserve">  </w:t>
            </w:r>
            <w:r w:rsidDel="00000000" w:rsidR="00000000" w:rsidRPr="00000000">
              <w:rPr>
                <w:rFonts w:ascii="Arial" w:cs="Arial" w:eastAsia="Arial" w:hAnsi="Arial"/>
                <w:i w:val="1"/>
                <w:color w:val="000000"/>
                <w:sz w:val="24"/>
                <w:szCs w:val="24"/>
                <w:u w:val="single"/>
                <w:rtl w:val="0"/>
              </w:rPr>
              <w:t xml:space="preserve"> Buyer’s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i w:val="1"/>
                <w:strike w:val="1"/>
                <w:color w:val="000000"/>
                <w:sz w:val="24"/>
                <w:szCs w:val="24"/>
                <w:rtl w:val="0"/>
              </w:rPr>
              <w:t xml:space="preserve">Each Party’s</w:t>
            </w:r>
            <w:r w:rsidDel="00000000" w:rsidR="00000000" w:rsidRPr="00000000">
              <w:rPr>
                <w:rFonts w:ascii="Arial" w:cs="Arial" w:eastAsia="Arial" w:hAnsi="Arial"/>
                <w:i w:val="1"/>
                <w:color w:val="000000"/>
                <w:sz w:val="24"/>
                <w:szCs w:val="24"/>
                <w:rtl w:val="0"/>
              </w:rPr>
              <w:t xml:space="preserve"> total aggregate liability in each Contract Year under each Call-Off Contract (whether in tort, contract or otherwise) is no more than the </w:t>
            </w:r>
            <w:r w:rsidDel="00000000" w:rsidR="00000000" w:rsidRPr="00000000">
              <w:rPr>
                <w:rFonts w:ascii="Arial" w:cs="Arial" w:eastAsia="Arial" w:hAnsi="Arial"/>
                <w:i w:val="1"/>
                <w:strike w:val="1"/>
                <w:color w:val="000000"/>
                <w:sz w:val="24"/>
                <w:szCs w:val="24"/>
                <w:rtl w:val="0"/>
              </w:rPr>
              <w:t xml:space="preserve">greater </w:t>
            </w:r>
            <w:r w:rsidDel="00000000" w:rsidR="00000000" w:rsidRPr="00000000">
              <w:rPr>
                <w:rFonts w:ascii="Arial" w:cs="Arial" w:eastAsia="Arial" w:hAnsi="Arial"/>
                <w:i w:val="1"/>
                <w:color w:val="000000"/>
                <w:sz w:val="24"/>
                <w:szCs w:val="24"/>
                <w:u w:val="single"/>
                <w:rtl w:val="0"/>
              </w:rPr>
              <w:t xml:space="preserve">lesser</w:t>
            </w:r>
            <w:r w:rsidDel="00000000" w:rsidR="00000000" w:rsidRPr="00000000">
              <w:rPr>
                <w:rFonts w:ascii="Arial" w:cs="Arial" w:eastAsia="Arial" w:hAnsi="Arial"/>
                <w:i w:val="1"/>
                <w:color w:val="000000"/>
                <w:sz w:val="24"/>
                <w:szCs w:val="24"/>
                <w:rtl w:val="0"/>
              </w:rPr>
              <w:t xml:space="preserve"> of;</w:t>
            </w:r>
            <w:r w:rsidDel="00000000" w:rsidR="00000000" w:rsidRPr="00000000">
              <w:rPr>
                <w:rtl w:val="0"/>
              </w:rPr>
            </w:r>
          </w:p>
          <w:p w:rsidR="00000000" w:rsidDel="00000000" w:rsidP="00000000" w:rsidRDefault="00000000" w:rsidRPr="00000000" w14:paraId="000000AB">
            <w:pPr>
              <w:shd w:fill="ffffff" w:val="clear"/>
              <w:spacing w:line="240" w:lineRule="auto"/>
              <w:ind w:left="814" w:hanging="397"/>
              <w:rPr>
                <w:color w:val="000000"/>
              </w:rPr>
            </w:pPr>
            <w:r w:rsidDel="00000000" w:rsidR="00000000" w:rsidRPr="00000000">
              <w:rPr>
                <w:rFonts w:ascii="Arial" w:cs="Arial" w:eastAsia="Arial" w:hAnsi="Arial"/>
                <w:i w:val="1"/>
                <w:color w:val="000000"/>
                <w:sz w:val="24"/>
                <w:szCs w:val="24"/>
                <w:rtl w:val="0"/>
              </w:rPr>
              <w:t xml:space="preserve">(b)</w:t>
            </w:r>
            <w:r w:rsidDel="00000000" w:rsidR="00000000" w:rsidRPr="00000000">
              <w:rPr>
                <w:rFonts w:ascii="Times New Roman" w:cs="Times New Roman" w:eastAsia="Times New Roman" w:hAnsi="Times New Roman"/>
                <w:i w:val="1"/>
                <w:color w:val="000000"/>
                <w:sz w:val="14"/>
                <w:szCs w:val="14"/>
                <w:rtl w:val="0"/>
              </w:rPr>
              <w:t xml:space="preserve">  </w:t>
            </w:r>
            <w:r w:rsidDel="00000000" w:rsidR="00000000" w:rsidRPr="00000000">
              <w:rPr>
                <w:rFonts w:ascii="Arial" w:cs="Arial" w:eastAsia="Arial" w:hAnsi="Arial"/>
                <w:i w:val="1"/>
                <w:color w:val="000000"/>
                <w:sz w:val="24"/>
                <w:szCs w:val="24"/>
                <w:u w:val="single"/>
                <w:rtl w:val="0"/>
              </w:rPr>
              <w:t xml:space="preserve">Supplier’s total aggregate liability in each Contract Year under each Call-Off Contract (whether in tort, contract or otherwise) is no more that the greater of</w:t>
            </w:r>
            <w:r w:rsidDel="00000000" w:rsidR="00000000" w:rsidRPr="00000000">
              <w:rPr>
                <w:rFonts w:ascii="Arial" w:cs="Arial" w:eastAsia="Arial" w:hAnsi="Arial"/>
                <w:i w:val="1"/>
                <w:color w:val="000000"/>
                <w:sz w:val="24"/>
                <w:szCs w:val="24"/>
                <w:rtl w:val="0"/>
              </w:rPr>
              <w:t xml:space="preserve">;</w:t>
            </w:r>
            <w:r w:rsidDel="00000000" w:rsidR="00000000" w:rsidRPr="00000000">
              <w:rPr>
                <w:rtl w:val="0"/>
              </w:rPr>
            </w:r>
          </w:p>
          <w:p w:rsidR="00000000" w:rsidDel="00000000" w:rsidP="00000000" w:rsidRDefault="00000000" w:rsidRPr="00000000" w14:paraId="000000AC">
            <w:pPr>
              <w:shd w:fill="ffffff" w:val="clear"/>
              <w:spacing w:line="240" w:lineRule="auto"/>
              <w:ind w:left="417" w:firstLine="0"/>
              <w:rPr>
                <w:color w:val="000000"/>
              </w:rPr>
            </w:pPr>
            <w:r w:rsidDel="00000000" w:rsidR="00000000" w:rsidRPr="00000000">
              <w:rPr>
                <w:rFonts w:ascii="Arial" w:cs="Arial" w:eastAsia="Arial" w:hAnsi="Arial"/>
                <w:i w:val="1"/>
                <w:color w:val="000000"/>
                <w:sz w:val="24"/>
                <w:szCs w:val="24"/>
                <w:rtl w:val="0"/>
              </w:rPr>
              <w:t xml:space="preserve">£5 million or 150% of the Estimated Yearly Charges unless specified in the Call-Off Order Form.”</w:t>
            </w:r>
            <w:r w:rsidDel="00000000" w:rsidR="00000000" w:rsidRPr="00000000">
              <w:rPr>
                <w:rtl w:val="0"/>
              </w:rPr>
            </w:r>
          </w:p>
          <w:p w:rsidR="00000000" w:rsidDel="00000000" w:rsidP="00000000" w:rsidRDefault="00000000" w:rsidRPr="00000000" w14:paraId="000000AD">
            <w:pPr>
              <w:spacing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Clause 14.4</w:t>
            </w:r>
            <w:r w:rsidDel="00000000" w:rsidR="00000000" w:rsidRPr="00000000">
              <w:rPr>
                <w:rFonts w:ascii="Arial" w:cs="Arial" w:eastAsia="Arial" w:hAnsi="Arial"/>
                <w:color w:val="000000"/>
                <w:sz w:val="24"/>
                <w:szCs w:val="24"/>
                <w:rtl w:val="0"/>
              </w:rPr>
              <w:t xml:space="preserve"> (Data Protection) shall be amended as follows:</w:t>
            </w:r>
          </w:p>
          <w:p w:rsidR="00000000" w:rsidDel="00000000" w:rsidP="00000000" w:rsidRDefault="00000000" w:rsidRPr="00000000" w14:paraId="000000AE">
            <w:pPr>
              <w:spacing w:line="240" w:lineRule="auto"/>
              <w:ind w:left="454" w:firstLine="0"/>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“The Supplier must ensure that any Supplier system holding any Government Data, including back-up data, is a secure system that</w:t>
            </w:r>
            <w:r w:rsidDel="00000000" w:rsidR="00000000" w:rsidRPr="00000000">
              <w:rPr>
                <w:rFonts w:ascii="Arial" w:cs="Arial" w:eastAsia="Arial" w:hAnsi="Arial"/>
                <w:i w:val="1"/>
                <w:color w:val="000000"/>
                <w:sz w:val="24"/>
                <w:szCs w:val="24"/>
                <w:u w:val="single"/>
                <w:rtl w:val="0"/>
              </w:rPr>
              <w:t xml:space="preserve">, where specified by the relevant Buyer in the Order Form,</w:t>
            </w:r>
            <w:r w:rsidDel="00000000" w:rsidR="00000000" w:rsidRPr="00000000">
              <w:rPr>
                <w:rFonts w:ascii="Arial" w:cs="Arial" w:eastAsia="Arial" w:hAnsi="Arial"/>
                <w:i w:val="1"/>
                <w:color w:val="000000"/>
                <w:sz w:val="24"/>
                <w:szCs w:val="24"/>
                <w:rtl w:val="0"/>
              </w:rPr>
              <w:t xml:space="preserve"> complies with the Security Policy and any applicable Security Management Plan.”</w:t>
            </w:r>
          </w:p>
          <w:p w:rsidR="00000000" w:rsidDel="00000000" w:rsidP="00000000" w:rsidRDefault="00000000" w:rsidRPr="00000000" w14:paraId="000000AF">
            <w:pPr>
              <w:spacing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New Clauses 23.7 and 23.8</w:t>
            </w:r>
            <w:r w:rsidDel="00000000" w:rsidR="00000000" w:rsidRPr="00000000">
              <w:rPr>
                <w:rFonts w:ascii="Arial" w:cs="Arial" w:eastAsia="Arial" w:hAnsi="Arial"/>
                <w:color w:val="000000"/>
                <w:sz w:val="24"/>
                <w:szCs w:val="24"/>
                <w:rtl w:val="0"/>
              </w:rPr>
              <w:t xml:space="preserve"> shall be inserted as follows:</w:t>
            </w:r>
          </w:p>
          <w:p w:rsidR="00000000" w:rsidDel="00000000" w:rsidP="00000000" w:rsidRDefault="00000000" w:rsidRPr="00000000" w14:paraId="000000B0">
            <w:pPr>
              <w:spacing w:line="240" w:lineRule="auto"/>
              <w:ind w:left="463" w:hanging="426"/>
              <w:rPr>
                <w:rFonts w:ascii="Arial" w:cs="Arial" w:eastAsia="Arial" w:hAnsi="Arial"/>
                <w:i w:val="1"/>
                <w:color w:val="000000"/>
                <w:sz w:val="24"/>
                <w:szCs w:val="24"/>
                <w:u w:val="single"/>
              </w:rPr>
            </w:pPr>
            <w:r w:rsidDel="00000000" w:rsidR="00000000" w:rsidRPr="00000000">
              <w:rPr>
                <w:rFonts w:ascii="Arial" w:cs="Arial" w:eastAsia="Arial" w:hAnsi="Arial"/>
                <w:i w:val="1"/>
                <w:color w:val="000000"/>
                <w:sz w:val="24"/>
                <w:szCs w:val="24"/>
                <w:u w:val="single"/>
                <w:rtl w:val="0"/>
              </w:rPr>
              <w:t xml:space="preserve">“23.7 The Supplier will only Sub-Contract with the written approval of the Buyer. If the Supplier chooses to use Subcontractors, this will be outlined in any bid along with the percentage of delivery allocated to each Subcontractor. </w:t>
            </w:r>
          </w:p>
          <w:p w:rsidR="00000000" w:rsidDel="00000000" w:rsidP="00000000" w:rsidRDefault="00000000" w:rsidRPr="00000000" w14:paraId="000000B1">
            <w:pPr>
              <w:spacing w:line="240" w:lineRule="auto"/>
              <w:ind w:left="463" w:hanging="426"/>
              <w:rPr>
                <w:rFonts w:ascii="Arial" w:cs="Arial" w:eastAsia="Arial" w:hAnsi="Arial"/>
                <w:i w:val="1"/>
                <w:color w:val="000000"/>
                <w:sz w:val="24"/>
                <w:szCs w:val="24"/>
                <w:u w:val="single"/>
              </w:rPr>
            </w:pPr>
            <w:r w:rsidDel="00000000" w:rsidR="00000000" w:rsidRPr="00000000">
              <w:rPr>
                <w:rFonts w:ascii="Arial" w:cs="Arial" w:eastAsia="Arial" w:hAnsi="Arial"/>
                <w:i w:val="1"/>
                <w:color w:val="000000"/>
                <w:sz w:val="24"/>
                <w:szCs w:val="24"/>
                <w:u w:val="single"/>
                <w:rtl w:val="0"/>
              </w:rPr>
              <w:t xml:space="preserve">23.8 The Supplier will take direct contractual responsibility and full accountability for delivering the Deliverables they provide using Subcontractors”.</w:t>
            </w:r>
          </w:p>
          <w:p w:rsidR="00000000" w:rsidDel="00000000" w:rsidP="00000000" w:rsidRDefault="00000000" w:rsidRPr="00000000" w14:paraId="000000B2">
            <w:pPr>
              <w:spacing w:line="240" w:lineRule="auto"/>
              <w:ind w:left="2" w:hanging="2"/>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Clause 25</w:t>
            </w:r>
            <w:r w:rsidDel="00000000" w:rsidR="00000000" w:rsidRPr="00000000">
              <w:rPr>
                <w:rFonts w:ascii="Arial" w:cs="Arial" w:eastAsia="Arial" w:hAnsi="Arial"/>
                <w:color w:val="000000"/>
                <w:sz w:val="24"/>
                <w:szCs w:val="24"/>
                <w:rtl w:val="0"/>
              </w:rPr>
              <w:t xml:space="preserve"> (How to communicate about the contract) shall be amended as follows: </w:t>
            </w:r>
          </w:p>
          <w:p w:rsidR="00000000" w:rsidDel="00000000" w:rsidP="00000000" w:rsidRDefault="00000000" w:rsidRPr="00000000" w14:paraId="000000B3">
            <w:pPr>
              <w:spacing w:line="240" w:lineRule="auto"/>
              <w:ind w:left="569" w:hanging="569"/>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“25.1 All notices under the Contract must be in writing and are considered effective </w:t>
            </w:r>
            <w:r w:rsidDel="00000000" w:rsidR="00000000" w:rsidRPr="00000000">
              <w:rPr>
                <w:rFonts w:ascii="Arial" w:cs="Arial" w:eastAsia="Arial" w:hAnsi="Arial"/>
                <w:i w:val="1"/>
                <w:color w:val="000000"/>
                <w:sz w:val="24"/>
                <w:szCs w:val="24"/>
                <w:u w:val="single"/>
                <w:rtl w:val="0"/>
              </w:rPr>
              <w:t xml:space="preserve">[including where they are permitted to be served through the Platform</w:t>
            </w:r>
            <w:r w:rsidDel="00000000" w:rsidR="00000000" w:rsidRPr="00000000">
              <w:rPr>
                <w:rFonts w:ascii="Arial" w:cs="Arial" w:eastAsia="Arial" w:hAnsi="Arial"/>
                <w:i w:val="1"/>
                <w:color w:val="000000"/>
                <w:sz w:val="24"/>
                <w:szCs w:val="24"/>
                <w:rtl w:val="0"/>
              </w:rPr>
              <w:t xml:space="preserve">] on the Working Day of delivery as long as they are delivered before 5:00pm on a Working Day.  Otherwise the notice is effective on the next Working Day.  An email is effective at 9:00am on the first Working Day after sending unless as error message is received.</w:t>
            </w:r>
          </w:p>
          <w:p w:rsidR="00000000" w:rsidDel="00000000" w:rsidP="00000000" w:rsidRDefault="00000000" w:rsidRPr="00000000" w14:paraId="000000B4">
            <w:pPr>
              <w:spacing w:line="240" w:lineRule="auto"/>
              <w:ind w:left="569" w:hanging="569"/>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25.2 Notices to CCS must be sent to the CCS Authorised Representative’s address or email address in the Framework Award Form </w:t>
            </w:r>
            <w:r w:rsidDel="00000000" w:rsidR="00000000" w:rsidRPr="00000000">
              <w:rPr>
                <w:rFonts w:ascii="Arial" w:cs="Arial" w:eastAsia="Arial" w:hAnsi="Arial"/>
                <w:i w:val="1"/>
                <w:color w:val="000000"/>
                <w:sz w:val="24"/>
                <w:szCs w:val="24"/>
                <w:u w:val="single"/>
                <w:rtl w:val="0"/>
              </w:rPr>
              <w:t xml:space="preserve">and the address indicated in the Platform</w:t>
            </w:r>
            <w:r w:rsidDel="00000000" w:rsidR="00000000" w:rsidRPr="00000000">
              <w:rPr>
                <w:rFonts w:ascii="Arial" w:cs="Arial" w:eastAsia="Arial" w:hAnsi="Arial"/>
                <w:i w:val="1"/>
                <w:color w:val="000000"/>
                <w:sz w:val="24"/>
                <w:szCs w:val="24"/>
                <w:rtl w:val="0"/>
              </w:rPr>
              <w:t xml:space="preserve">.</w:t>
            </w:r>
          </w:p>
          <w:p w:rsidR="00000000" w:rsidDel="00000000" w:rsidP="00000000" w:rsidRDefault="00000000" w:rsidRPr="00000000" w14:paraId="000000B5">
            <w:pPr>
              <w:spacing w:line="240" w:lineRule="auto"/>
              <w:ind w:left="569" w:hanging="569"/>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25.3 Notices to the Buyer must be sent to the Buyer Authorised Representative’s address or email address in the Order Form </w:t>
            </w:r>
            <w:r w:rsidDel="00000000" w:rsidR="00000000" w:rsidRPr="00000000">
              <w:rPr>
                <w:rFonts w:ascii="Arial" w:cs="Arial" w:eastAsia="Arial" w:hAnsi="Arial"/>
                <w:i w:val="1"/>
                <w:color w:val="000000"/>
                <w:sz w:val="24"/>
                <w:szCs w:val="24"/>
                <w:u w:val="single"/>
                <w:rtl w:val="0"/>
              </w:rPr>
              <w:t xml:space="preserve">and the address indicated in the Platform</w:t>
            </w:r>
            <w:r w:rsidDel="00000000" w:rsidR="00000000" w:rsidRPr="00000000">
              <w:rPr>
                <w:rFonts w:ascii="Arial" w:cs="Arial" w:eastAsia="Arial" w:hAnsi="Arial"/>
                <w:i w:val="1"/>
                <w:color w:val="000000"/>
                <w:sz w:val="24"/>
                <w:szCs w:val="24"/>
                <w:rtl w:val="0"/>
              </w:rPr>
              <w:t xml:space="preserve">.” </w:t>
            </w:r>
          </w:p>
          <w:p w:rsidR="00000000" w:rsidDel="00000000" w:rsidP="00000000" w:rsidRDefault="00000000" w:rsidRPr="00000000" w14:paraId="000000B6">
            <w:pPr>
              <w:spacing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Clause 34 </w:t>
            </w:r>
            <w:r w:rsidDel="00000000" w:rsidR="00000000" w:rsidRPr="00000000">
              <w:rPr>
                <w:rFonts w:ascii="Arial" w:cs="Arial" w:eastAsia="Arial" w:hAnsi="Arial"/>
                <w:color w:val="000000"/>
                <w:sz w:val="24"/>
                <w:szCs w:val="24"/>
                <w:rtl w:val="0"/>
              </w:rPr>
              <w:t xml:space="preserve">(Resolving disputes) shall be amended as follows:</w:t>
            </w:r>
          </w:p>
          <w:p w:rsidR="00000000" w:rsidDel="00000000" w:rsidP="00000000" w:rsidRDefault="00000000" w:rsidRPr="00000000" w14:paraId="000000B7">
            <w:pPr>
              <w:spacing w:line="240" w:lineRule="auto"/>
              <w:ind w:left="569" w:hanging="569"/>
              <w:rPr>
                <w:rFonts w:ascii="Arial" w:cs="Arial" w:eastAsia="Arial" w:hAnsi="Arial"/>
                <w:i w:val="1"/>
                <w:color w:val="000000"/>
                <w:sz w:val="24"/>
                <w:szCs w:val="24"/>
                <w:u w:val="single"/>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i w:val="1"/>
                <w:color w:val="000000"/>
                <w:sz w:val="24"/>
                <w:szCs w:val="24"/>
                <w:u w:val="single"/>
                <w:rtl w:val="0"/>
              </w:rPr>
              <w:t xml:space="preserve">34.7 The Supplier shall notify CCS of any formal written complaints made by Buyers relating to the Supplier’s noncompliance with any of its obligations under any Contract as part of the Management Information the Supplier must provide CCS in accordance with Schedule 9. </w:t>
            </w:r>
          </w:p>
          <w:p w:rsidR="00000000" w:rsidDel="00000000" w:rsidP="00000000" w:rsidRDefault="00000000" w:rsidRPr="00000000" w14:paraId="000000B8">
            <w:pPr>
              <w:spacing w:line="240" w:lineRule="auto"/>
              <w:ind w:left="569" w:hanging="569"/>
              <w:rPr>
                <w:rFonts w:ascii="Arial" w:cs="Arial" w:eastAsia="Arial" w:hAnsi="Arial"/>
                <w:i w:val="1"/>
                <w:color w:val="000000"/>
                <w:sz w:val="24"/>
                <w:szCs w:val="24"/>
                <w:u w:val="single"/>
              </w:rPr>
            </w:pPr>
            <w:r w:rsidDel="00000000" w:rsidR="00000000" w:rsidRPr="00000000">
              <w:rPr>
                <w:rFonts w:ascii="Arial" w:cs="Arial" w:eastAsia="Arial" w:hAnsi="Arial"/>
                <w:i w:val="1"/>
                <w:color w:val="000000"/>
                <w:sz w:val="24"/>
                <w:szCs w:val="24"/>
                <w:rtl w:val="0"/>
              </w:rPr>
              <w:t xml:space="preserve">34.8</w:t>
            </w:r>
            <w:r w:rsidDel="00000000" w:rsidR="00000000" w:rsidRPr="00000000">
              <w:rPr>
                <w:rFonts w:ascii="Arial" w:cs="Arial" w:eastAsia="Arial" w:hAnsi="Arial"/>
                <w:i w:val="1"/>
                <w:color w:val="000000"/>
                <w:sz w:val="24"/>
                <w:szCs w:val="24"/>
                <w:u w:val="single"/>
                <w:rtl w:val="0"/>
              </w:rPr>
              <w:t xml:space="preserve"> Without prejudice to any rights and remedies that CCS may have under the Framework Contract, the Supplier shall use its reasonable endeavours to resolve such complaint within 10 Working Days and in so doing, shall deal with the complaint fully, expeditiously and fairly.</w:t>
            </w:r>
          </w:p>
          <w:p w:rsidR="00000000" w:rsidDel="00000000" w:rsidP="00000000" w:rsidRDefault="00000000" w:rsidRPr="00000000" w14:paraId="000000B9">
            <w:pPr>
              <w:spacing w:line="240" w:lineRule="auto"/>
              <w:ind w:left="569" w:hanging="569"/>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34.9</w:t>
            </w:r>
            <w:r w:rsidDel="00000000" w:rsidR="00000000" w:rsidRPr="00000000">
              <w:rPr>
                <w:rFonts w:ascii="Arial" w:cs="Arial" w:eastAsia="Arial" w:hAnsi="Arial"/>
                <w:i w:val="1"/>
                <w:color w:val="000000"/>
                <w:sz w:val="24"/>
                <w:szCs w:val="24"/>
                <w:u w:val="single"/>
                <w:rtl w:val="0"/>
              </w:rPr>
              <w:t xml:space="preserve"> Within 2 Working Days of a written request by CCS, the Supplier shall provide further reasonable details of any complaint to CCS, including details of the steps being taken to progress its resolution and, following its resolution, details of how and when the complaint was resolved</w:t>
            </w:r>
            <w:r w:rsidDel="00000000" w:rsidR="00000000" w:rsidRPr="00000000">
              <w:rPr>
                <w:rFonts w:ascii="Arial" w:cs="Arial" w:eastAsia="Arial" w:hAnsi="Arial"/>
                <w:i w:val="1"/>
                <w:color w:val="000000"/>
                <w:sz w:val="24"/>
                <w:szCs w:val="24"/>
                <w:rtl w:val="0"/>
              </w:rPr>
              <w:t xml:space="preserve">.”</w:t>
            </w:r>
          </w:p>
          <w:p w:rsidR="00000000" w:rsidDel="00000000" w:rsidP="00000000" w:rsidRDefault="00000000" w:rsidRPr="00000000" w14:paraId="000000BA">
            <w:pPr>
              <w:spacing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A new Clause 36 </w:t>
            </w:r>
            <w:r w:rsidDel="00000000" w:rsidR="00000000" w:rsidRPr="00000000">
              <w:rPr>
                <w:rFonts w:ascii="Arial" w:cs="Arial" w:eastAsia="Arial" w:hAnsi="Arial"/>
                <w:color w:val="000000"/>
                <w:sz w:val="24"/>
                <w:szCs w:val="24"/>
                <w:rtl w:val="0"/>
              </w:rPr>
              <w:t xml:space="preserve">(Counterparts) shall be inserted as follows:</w:t>
            </w:r>
          </w:p>
          <w:p w:rsidR="00000000" w:rsidDel="00000000" w:rsidP="00000000" w:rsidRDefault="00000000" w:rsidRPr="00000000" w14:paraId="000000BB">
            <w:pPr>
              <w:spacing w:line="240" w:lineRule="auto"/>
              <w:ind w:left="595" w:hanging="595"/>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i w:val="1"/>
                <w:color w:val="000000"/>
                <w:sz w:val="24"/>
                <w:szCs w:val="24"/>
                <w:u w:val="single"/>
                <w:rtl w:val="0"/>
              </w:rPr>
              <w:t xml:space="preserve">36.1 The Contract and each Statement of Work may be executed in any number of counterparts, each of which shall constitute a duplicate original, but all the counterparts shall together constitute the one agreement</w:t>
            </w:r>
            <w:r w:rsidDel="00000000" w:rsidR="00000000" w:rsidRPr="00000000">
              <w:rPr>
                <w:rFonts w:ascii="Arial" w:cs="Arial" w:eastAsia="Arial" w:hAnsi="Arial"/>
                <w:i w:val="1"/>
                <w:color w:val="000000"/>
                <w:sz w:val="24"/>
                <w:szCs w:val="24"/>
                <w:rtl w:val="0"/>
              </w:rPr>
              <w:t xml:space="preserve">.</w:t>
            </w:r>
          </w:p>
          <w:p w:rsidR="00000000" w:rsidDel="00000000" w:rsidP="00000000" w:rsidRDefault="00000000" w:rsidRPr="00000000" w14:paraId="000000BC">
            <w:pPr>
              <w:spacing w:line="240" w:lineRule="auto"/>
              <w:ind w:left="595" w:hanging="595"/>
              <w:rPr>
                <w:rFonts w:ascii="Arial" w:cs="Arial" w:eastAsia="Arial" w:hAnsi="Arial"/>
                <w:i w:val="1"/>
                <w:color w:val="000000"/>
                <w:sz w:val="24"/>
                <w:szCs w:val="24"/>
                <w:u w:val="single"/>
              </w:rPr>
            </w:pPr>
            <w:r w:rsidDel="00000000" w:rsidR="00000000" w:rsidRPr="00000000">
              <w:rPr>
                <w:rFonts w:ascii="Arial" w:cs="Arial" w:eastAsia="Arial" w:hAnsi="Arial"/>
                <w:i w:val="1"/>
                <w:color w:val="000000"/>
                <w:sz w:val="24"/>
                <w:szCs w:val="24"/>
                <w:u w:val="single"/>
                <w:rtl w:val="0"/>
              </w:rPr>
              <w:t xml:space="preserve">36.2 Transmission of an executed counterpart of the Contract or a Statement of Work (but for the avoidance of doubt not just a signature page) by (a) fax or (b) email (in PDF, JPEG or other agreed format) shall take effect as the transmission of an executed “wet-ink” counterpart of that Contract or Statement of Work.</w:t>
            </w:r>
          </w:p>
          <w:p w:rsidR="00000000" w:rsidDel="00000000" w:rsidP="00000000" w:rsidRDefault="00000000" w:rsidRPr="00000000" w14:paraId="000000BD">
            <w:pPr>
              <w:spacing w:line="240" w:lineRule="auto"/>
              <w:ind w:left="559" w:hanging="559"/>
              <w:rPr>
                <w:rFonts w:ascii="Arial" w:cs="Arial" w:eastAsia="Arial" w:hAnsi="Arial"/>
                <w:sz w:val="24"/>
                <w:szCs w:val="24"/>
              </w:rPr>
            </w:pPr>
            <w:r w:rsidDel="00000000" w:rsidR="00000000" w:rsidRPr="00000000">
              <w:rPr>
                <w:rFonts w:ascii="Arial" w:cs="Arial" w:eastAsia="Arial" w:hAnsi="Arial"/>
                <w:i w:val="1"/>
                <w:color w:val="000000"/>
                <w:sz w:val="24"/>
                <w:szCs w:val="24"/>
                <w:u w:val="single"/>
                <w:rtl w:val="0"/>
              </w:rPr>
              <w:t xml:space="preserve">36.3 No counterpart shall be effective until each Party has delivered to the other(s) at least one executed counterpart</w:t>
            </w:r>
            <w:r w:rsidDel="00000000" w:rsidR="00000000" w:rsidRPr="00000000">
              <w:rPr>
                <w:rFonts w:ascii="Arial" w:cs="Arial" w:eastAsia="Arial" w:hAnsi="Arial"/>
                <w:i w:val="1"/>
                <w:color w:val="000000"/>
                <w:sz w:val="24"/>
                <w:szCs w:val="24"/>
                <w:rtl w:val="0"/>
              </w:rPr>
              <w:t xml:space="preserve">.”</w:t>
            </w: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0BE">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0C0">
            <w:pP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r w:rsidDel="00000000" w:rsidR="00000000" w:rsidRPr="00000000">
              <w:rPr>
                <w:rtl w:val="0"/>
              </w:rPr>
            </w:r>
          </w:p>
        </w:tc>
      </w:tr>
      <w:tr>
        <w:trPr>
          <w:cantSplit w:val="0"/>
          <w:trHeight w:val="569" w:hRule="atLeast"/>
          <w:tblHeader w:val="0"/>
        </w:trPr>
        <w:tc>
          <w:tcPr/>
          <w:p w:rsidR="00000000" w:rsidDel="00000000" w:rsidP="00000000" w:rsidRDefault="00000000" w:rsidRPr="00000000" w14:paraId="000000C1">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C4">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Joint Schedule 13 (Cyber Essentials Scheme).</w:t>
            </w:r>
            <w:r w:rsidDel="00000000" w:rsidR="00000000" w:rsidRPr="00000000">
              <w:rPr>
                <w:rtl w:val="0"/>
              </w:rPr>
            </w:r>
          </w:p>
        </w:tc>
      </w:tr>
      <w:tr>
        <w:trPr>
          <w:cantSplit w:val="0"/>
          <w:trHeight w:val="731" w:hRule="atLeast"/>
          <w:tblHeader w:val="0"/>
        </w:trPr>
        <w:tc>
          <w:tcPr/>
          <w:p w:rsidR="00000000" w:rsidDel="00000000" w:rsidP="00000000" w:rsidRDefault="00000000" w:rsidRPr="00000000" w14:paraId="000000C8">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0CA">
            <w:pP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will pay, excluding VAT, one per cent (1%) of all the Charges for the Deliverables invoiced to the Buyer under all Call-Off Contracts.</w:t>
            </w:r>
            <w:r w:rsidDel="00000000" w:rsidR="00000000" w:rsidRPr="00000000">
              <w:rPr>
                <w:rtl w:val="0"/>
              </w:rPr>
            </w:r>
          </w:p>
        </w:tc>
      </w:tr>
      <w:tr>
        <w:trPr>
          <w:cantSplit w:val="0"/>
          <w:trHeight w:val="731" w:hRule="atLeast"/>
          <w:tblHeader w:val="0"/>
        </w:trPr>
        <w:tc>
          <w:tcPr/>
          <w:p w:rsidR="00000000" w:rsidDel="00000000" w:rsidP="00000000" w:rsidRDefault="00000000" w:rsidRPr="00000000" w14:paraId="000000CB">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C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£10,000,000</w:t>
            </w:r>
          </w:p>
          <w:p w:rsidR="00000000" w:rsidDel="00000000" w:rsidP="00000000" w:rsidRDefault="00000000" w:rsidRPr="00000000" w14:paraId="000000CE">
            <w:pPr>
              <w:rPr>
                <w:rFonts w:ascii="Arial" w:cs="Arial" w:eastAsia="Arial" w:hAnsi="Arial"/>
                <w:sz w:val="24"/>
                <w:szCs w:val="24"/>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F">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D7">
            <w:pPr>
              <w:spacing w:after="0" w:line="240" w:lineRule="auto"/>
              <w:rPr>
                <w:rFonts w:ascii="Arial" w:cs="Arial" w:eastAsia="Arial" w:hAnsi="Arial"/>
                <w:color w:val="000000"/>
                <w:sz w:val="24"/>
                <w:szCs w:val="24"/>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D8">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DF">
            <w:pPr>
              <w:spacing w:after="0" w:line="240" w:lineRule="auto"/>
              <w:rPr>
                <w:rFonts w:ascii="Arial" w:cs="Arial" w:eastAsia="Arial" w:hAnsi="Arial"/>
                <w:color w:val="000000"/>
                <w:sz w:val="24"/>
                <w:szCs w:val="24"/>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E0">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E7">
            <w:pPr>
              <w:spacing w:after="0" w:line="240" w:lineRule="auto"/>
              <w:rPr>
                <w:rFonts w:ascii="Arial" w:cs="Arial" w:eastAsia="Arial" w:hAnsi="Arial"/>
                <w:color w:val="000000"/>
                <w:sz w:val="24"/>
                <w:szCs w:val="24"/>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E8">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EF">
            <w:pPr>
              <w:spacing w:after="0" w:line="240" w:lineRule="auto"/>
              <w:rPr>
                <w:rFonts w:ascii="Arial" w:cs="Arial" w:eastAsia="Arial" w:hAnsi="Arial"/>
                <w:color w:val="000000"/>
                <w:sz w:val="24"/>
                <w:szCs w:val="24"/>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F0">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F7">
            <w:pPr>
              <w:spacing w:after="0" w:line="240" w:lineRule="auto"/>
              <w:rPr>
                <w:rFonts w:ascii="Arial" w:cs="Arial" w:eastAsia="Arial" w:hAnsi="Arial"/>
                <w:sz w:val="24"/>
                <w:szCs w:val="24"/>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F8">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0FA">
            <w:pPr>
              <w:spacing w:after="0" w:line="240" w:lineRule="auto"/>
              <w:rPr>
                <w:rFonts w:ascii="Arial" w:cs="Arial" w:eastAsia="Arial" w:hAnsi="Arial"/>
                <w:sz w:val="24"/>
                <w:szCs w:val="24"/>
                <w:highlight w:val="yellow"/>
              </w:rPr>
            </w:pPr>
            <w:r w:rsidDel="00000000" w:rsidR="00000000" w:rsidRPr="00000000">
              <w:rPr>
                <w:rFonts w:ascii="Arial" w:cs="Arial" w:eastAsia="Arial" w:hAnsi="Arial"/>
                <w:color w:val="000000"/>
                <w:sz w:val="24"/>
                <w:szCs w:val="24"/>
                <w:rtl w:val="0"/>
              </w:rPr>
              <w:t xml:space="preserve">Details of any Key Subcontractors will be found in each Buyer’s Call-Off Contract.</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FB">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0" w:line="240" w:lineRule="auto"/>
              <w:ind w:left="27" w:hanging="2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p w:rsidR="00000000" w:rsidDel="00000000" w:rsidP="00000000" w:rsidRDefault="00000000" w:rsidRPr="00000000" w14:paraId="00000102">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0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4">
      <w:pPr>
        <w:rPr>
          <w:rFonts w:ascii="Arial" w:cs="Arial" w:eastAsia="Arial" w:hAnsi="Arial"/>
          <w:sz w:val="24"/>
          <w:szCs w:val="24"/>
        </w:rPr>
      </w:pPr>
      <w:r w:rsidDel="00000000" w:rsidR="00000000" w:rsidRPr="00000000">
        <w:rPr>
          <w:rtl w:val="0"/>
        </w:rPr>
      </w:r>
    </w:p>
    <w:tbl>
      <w:tblPr>
        <w:tblStyle w:val="Table3"/>
        <w:tblW w:w="9170.000000000002" w:type="dxa"/>
        <w:jc w:val="left"/>
        <w:tblInd w:w="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105">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07">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109">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10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0C">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0"/>
                <w:szCs w:val="20"/>
                <w:rtl w:val="0"/>
              </w:rPr>
              <w:t xml:space="preserve">Redacted under FOIA section 40, Personal Information</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0D">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0E">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0"/>
                <w:szCs w:val="20"/>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10F">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10">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0"/>
                <w:szCs w:val="20"/>
                <w:rtl w:val="0"/>
              </w:rPr>
              <w:t xml:space="preserve">Redacted under FOIA section 40, Personal Information</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11">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12">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0"/>
                <w:szCs w:val="20"/>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113">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14">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0"/>
                <w:szCs w:val="20"/>
                <w:rtl w:val="0"/>
              </w:rPr>
              <w:t xml:space="preserve">Redacted under FOIA section 40, Personal Information</w:t>
            </w: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15">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16">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0"/>
                <w:szCs w:val="20"/>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117">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18">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0"/>
                <w:szCs w:val="20"/>
                <w:rtl w:val="0"/>
              </w:rPr>
              <w:t xml:space="preserve">Redacted under FOIA section 40, Personal Information</w:t>
            </w:r>
            <w:r w:rsidDel="00000000" w:rsidR="00000000" w:rsidRPr="00000000">
              <w:rPr>
                <w:rtl w:val="0"/>
              </w:rPr>
            </w:r>
          </w:p>
        </w:tc>
      </w:tr>
    </w:tbl>
    <w:p w:rsidR="00000000" w:rsidDel="00000000" w:rsidP="00000000" w:rsidRDefault="00000000" w:rsidRPr="00000000" w14:paraId="00000119">
      <w:pPr>
        <w:pBdr>
          <w:top w:space="0" w:sz="0" w:val="nil"/>
          <w:left w:space="0" w:sz="0" w:val="nil"/>
          <w:bottom w:space="0" w:sz="0" w:val="nil"/>
          <w:right w:space="0" w:sz="0" w:val="nil"/>
          <w:between w:space="0" w:sz="0" w:val="nil"/>
        </w:pBdr>
        <w:ind w:left="792" w:firstLine="0"/>
        <w:rPr>
          <w:rFonts w:ascii="Arial" w:cs="Arial" w:eastAsia="Arial" w:hAnsi="Arial"/>
          <w:i w:val="1"/>
          <w:color w:val="000000"/>
        </w:rPr>
        <w:sectPr>
          <w:type w:val="nextPage"/>
          <w:pgSz w:h="16838" w:w="11906" w:orient="portrait"/>
          <w:pgMar w:bottom="1440" w:top="1440" w:left="1440" w:right="1440" w:header="720" w:footer="720"/>
        </w:sectPr>
      </w:pP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r w:rsidDel="00000000" w:rsidR="00000000" w:rsidRPr="00000000">
        <w:rPr>
          <w:rtl w:val="0"/>
        </w:rPr>
      </w:r>
    </w:p>
    <w:sectPr>
      <w:type w:val="continuous"/>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0">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21">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3">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4">
    <w:pPr>
      <w:tabs>
        <w:tab w:val="center" w:pos="4513"/>
        <w:tab w:val="right" w:pos="9026"/>
      </w:tabs>
      <w:spacing w:after="0" w:lineRule="auto"/>
      <w:rPr>
        <w:color w:val="a6a6a6"/>
      </w:rPr>
    </w:pPr>
    <w:r w:rsidDel="00000000" w:rsidR="00000000" w:rsidRPr="00000000">
      <w:rPr>
        <w:rtl w:val="0"/>
      </w:rPr>
    </w:r>
  </w:p>
  <w:p w:rsidR="00000000" w:rsidDel="00000000" w:rsidP="00000000" w:rsidRDefault="00000000" w:rsidRPr="00000000" w14:paraId="0000012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7">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2">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lowerLetter"/>
      <w:lvlText w:val="(%1)"/>
      <w:lvlJc w:val="left"/>
      <w:pPr>
        <w:ind w:left="1041"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1183" w:hanging="360"/>
      </w:pPr>
      <w:rPr>
        <w:b w:val="0"/>
        <w:i w:val="1"/>
      </w:rPr>
    </w:lvl>
    <w:lvl w:ilvl="1">
      <w:start w:val="1"/>
      <w:numFmt w:val="lowerLetter"/>
      <w:lvlText w:val="%2."/>
      <w:lvlJc w:val="left"/>
      <w:pPr>
        <w:ind w:left="1903" w:hanging="360"/>
      </w:pPr>
      <w:rPr/>
    </w:lvl>
    <w:lvl w:ilvl="2">
      <w:start w:val="1"/>
      <w:numFmt w:val="lowerRoman"/>
      <w:lvlText w:val="%3."/>
      <w:lvlJc w:val="right"/>
      <w:pPr>
        <w:ind w:left="2623" w:hanging="180"/>
      </w:pPr>
      <w:rPr/>
    </w:lvl>
    <w:lvl w:ilvl="3">
      <w:start w:val="1"/>
      <w:numFmt w:val="decimal"/>
      <w:lvlText w:val="%4."/>
      <w:lvlJc w:val="left"/>
      <w:pPr>
        <w:ind w:left="3343" w:hanging="360"/>
      </w:pPr>
      <w:rPr/>
    </w:lvl>
    <w:lvl w:ilvl="4">
      <w:start w:val="1"/>
      <w:numFmt w:val="lowerLetter"/>
      <w:lvlText w:val="%5."/>
      <w:lvlJc w:val="left"/>
      <w:pPr>
        <w:ind w:left="4063" w:hanging="360"/>
      </w:pPr>
      <w:rPr/>
    </w:lvl>
    <w:lvl w:ilvl="5">
      <w:start w:val="1"/>
      <w:numFmt w:val="lowerRoman"/>
      <w:lvlText w:val="%6."/>
      <w:lvlJc w:val="right"/>
      <w:pPr>
        <w:ind w:left="4783" w:hanging="180"/>
      </w:pPr>
      <w:rPr/>
    </w:lvl>
    <w:lvl w:ilvl="6">
      <w:start w:val="1"/>
      <w:numFmt w:val="decimal"/>
      <w:lvlText w:val="%7."/>
      <w:lvlJc w:val="left"/>
      <w:pPr>
        <w:ind w:left="5503" w:hanging="360"/>
      </w:pPr>
      <w:rPr/>
    </w:lvl>
    <w:lvl w:ilvl="7">
      <w:start w:val="1"/>
      <w:numFmt w:val="lowerLetter"/>
      <w:lvlText w:val="%8."/>
      <w:lvlJc w:val="left"/>
      <w:pPr>
        <w:ind w:left="6223" w:hanging="360"/>
      </w:pPr>
      <w:rPr/>
    </w:lvl>
    <w:lvl w:ilvl="8">
      <w:start w:val="1"/>
      <w:numFmt w:val="lowerRoman"/>
      <w:lvlText w:val="%9."/>
      <w:lvlJc w:val="right"/>
      <w:pPr>
        <w:ind w:left="6943" w:hanging="18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decimal"/>
      <w:lvlText w:val="%1."/>
      <w:lvlJc w:val="left"/>
      <w:pPr>
        <w:ind w:left="644" w:hanging="357"/>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4063" w:hanging="360"/>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4063"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pPr>
      <w:suppressAutoHyphens w:val="1"/>
    </w:pPr>
    <w:rPr>
      <w:lang w:eastAsia="en-US"/>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6"/>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5"/>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2"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3" w:customStyle="1">
    <w:basedOn w:val="TableNormal"/>
    <w:rPr>
      <w:color w:val="366091"/>
    </w:rPr>
    <w:tblPr>
      <w:tblStyleRowBandSize w:val="1"/>
      <w:tblStyleColBandSize w:val="1"/>
    </w:tblPr>
  </w:style>
  <w:style w:type="table" w:styleId="a4"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paragraph" w:styleId="NormalWeb">
    <w:name w:val="Normal (Web)"/>
    <w:basedOn w:val="Normal"/>
    <w:uiPriority w:val="99"/>
    <w:semiHidden w:val="1"/>
    <w:unhideWhenUsed w:val="1"/>
    <w:rsid w:val="00D60971"/>
    <w:pPr>
      <w:suppressAutoHyphens w:val="0"/>
      <w:spacing w:after="100" w:afterAutospacing="1" w:before="100" w:beforeAutospacing="1" w:line="240" w:lineRule="auto"/>
    </w:pPr>
    <w:rPr>
      <w:rFonts w:ascii="Times New Roman" w:cs="Times New Roman" w:eastAsia="Times New Roman" w:hAnsi="Times New Roman"/>
      <w:sz w:val="24"/>
      <w:szCs w:val="24"/>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15.0" w:type="dxa"/>
        <w:bottom w:w="0.0" w:type="dxa"/>
        <w:right w:w="115.0" w:type="dxa"/>
      </w:tblCellMar>
    </w:tblPr>
  </w:style>
  <w:style w:type="table" w:styleId="Table2">
    <w:basedOn w:val="TableNormal"/>
    <w:rPr>
      <w:color w:val="366091"/>
    </w:rPr>
    <w:tblPr>
      <w:tblStyleRowBandSize w:val="1"/>
      <w:tblStyleColBandSize w:val="1"/>
      <w:tblCellMar>
        <w:top w:w="0.0" w:type="dxa"/>
        <w:left w:w="115.0" w:type="dxa"/>
        <w:bottom w:w="0.0" w:type="dxa"/>
        <w:right w:w="115.0" w:type="dxa"/>
      </w:tblCellMar>
    </w:tblPr>
  </w:style>
  <w:style w:type="table" w:styleId="Table3">
    <w:basedOn w:val="TableNormal"/>
    <w:rPr>
      <w:color w:val="366091"/>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footer" Target="footer1.xml"/><Relationship Id="rId12" Type="http://schemas.openxmlformats.org/officeDocument/2006/relationships/image" Target="media/image1.png"/><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6ENaztWDDDTmwxyDXGDO1h/e/3A==">AMUW2mXC2rF1RPsv8WqTNJXDDEx56t4BOsBtfmGRu+ZSE2p0C7AleKysbDQQ8qhwDYUBNIUq00M/pucGLgs4VsRgihdiAnznKhJ7eURobZKGl9s0D7HkQgOREwDQbX7G+Mlon5ESj5k+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2022-02-24T09:38:00Z</dcterms:created>
  <dc:creator>Eileen Waters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